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B43AD" w14:textId="77777777" w:rsidR="00B747AB" w:rsidRPr="00144947" w:rsidRDefault="001C43E4" w:rsidP="00BD7E92">
      <w:pPr>
        <w:pStyle w:val="Heading1"/>
        <w:rPr>
          <w:sz w:val="36"/>
          <w:szCs w:val="36"/>
        </w:rPr>
      </w:pPr>
      <w:r>
        <w:rPr>
          <w:noProof/>
        </w:rPr>
        <w:drawing>
          <wp:anchor distT="0" distB="0" distL="114300" distR="114300" simplePos="0" relativeHeight="251661312" behindDoc="0" locked="0" layoutInCell="1" allowOverlap="1" wp14:anchorId="5CD9A329" wp14:editId="24554C10">
            <wp:simplePos x="0" y="0"/>
            <wp:positionH relativeFrom="margin">
              <wp:align>right</wp:align>
            </wp:positionH>
            <wp:positionV relativeFrom="paragraph">
              <wp:posOffset>-292100</wp:posOffset>
            </wp:positionV>
            <wp:extent cx="2017395" cy="609600"/>
            <wp:effectExtent l="0" t="0" r="1905" b="0"/>
            <wp:wrapNone/>
            <wp:docPr id="1" name="Picture 1" descr="Jeffers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Jefferson Stat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739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14A2" w:rsidRPr="00144947">
        <w:rPr>
          <w:sz w:val="36"/>
          <w:szCs w:val="36"/>
        </w:rPr>
        <w:t>Course Syllabus</w:t>
      </w:r>
    </w:p>
    <w:p w14:paraId="21603391" w14:textId="77777777" w:rsidR="00B20970" w:rsidRPr="00173D2B" w:rsidRDefault="00B20970" w:rsidP="00BD7E92">
      <w:pPr>
        <w:pStyle w:val="Heading2"/>
      </w:pPr>
      <w:r w:rsidRPr="00173D2B">
        <w:t>Course Information</w:t>
      </w:r>
    </w:p>
    <w:p w14:paraId="02A714ED" w14:textId="5EF5EB55" w:rsidR="00DB387E" w:rsidRDefault="00E86C6A" w:rsidP="00DB387E">
      <w:pPr>
        <w:pStyle w:val="Header"/>
      </w:pPr>
      <w:r>
        <w:t>Course Name</w:t>
      </w:r>
      <w:r w:rsidR="00A14808">
        <w:t>:</w:t>
      </w:r>
      <w:r w:rsidR="00DB387E">
        <w:t xml:space="preserve"> </w:t>
      </w:r>
      <w:permStart w:id="1011950858" w:edGrp="everyone"/>
      <w:r w:rsidR="001023CA">
        <w:t xml:space="preserve">NUR </w:t>
      </w:r>
      <w:r w:rsidR="006933FE">
        <w:t>11</w:t>
      </w:r>
      <w:r w:rsidR="007B4C10">
        <w:t>5</w:t>
      </w:r>
      <w:r w:rsidR="001023CA">
        <w:t xml:space="preserve">: </w:t>
      </w:r>
      <w:r w:rsidR="007B4C10">
        <w:t>Evidence Based Clinical Reasoning</w:t>
      </w:r>
      <w:permEnd w:id="1011950858"/>
    </w:p>
    <w:p w14:paraId="5EDA7401" w14:textId="43A4A241" w:rsidR="00AD060D" w:rsidRDefault="00AD060D" w:rsidP="00A14808">
      <w:pPr>
        <w:pStyle w:val="Header"/>
      </w:pPr>
      <w:r>
        <w:t xml:space="preserve">Term, </w:t>
      </w:r>
      <w:r w:rsidR="007822EA">
        <w:t>Year</w:t>
      </w:r>
      <w:r w:rsidR="0065051E">
        <w:t>:</w:t>
      </w:r>
      <w:r w:rsidR="00B1220F">
        <w:t xml:space="preserve"> </w:t>
      </w:r>
      <w:permStart w:id="841890737" w:edGrp="everyone"/>
      <w:r w:rsidR="00A57422">
        <w:t>SPRING</w:t>
      </w:r>
      <w:r w:rsidR="001023CA">
        <w:t xml:space="preserve"> 202</w:t>
      </w:r>
      <w:r w:rsidR="00A57422">
        <w:t>4</w:t>
      </w:r>
      <w:permEnd w:id="841890737"/>
    </w:p>
    <w:p w14:paraId="7DA13523" w14:textId="77777777" w:rsidR="007822EA" w:rsidRPr="007822EA" w:rsidRDefault="007822EA" w:rsidP="007822EA">
      <w:pPr>
        <w:spacing w:after="0"/>
        <w:rPr>
          <w:i/>
          <w:iCs/>
        </w:rPr>
      </w:pPr>
      <w:r>
        <w:t>Times and location</w:t>
      </w:r>
      <w:r w:rsidRPr="007822EA">
        <w:t xml:space="preserve">:  </w:t>
      </w:r>
      <w:permStart w:id="646790638" w:edGrp="everyone"/>
      <w:r w:rsidR="00DB387E" w:rsidRPr="00DB387E">
        <w:t>Type here</w:t>
      </w:r>
    </w:p>
    <w:permEnd w:id="646790638"/>
    <w:p w14:paraId="2C806A57" w14:textId="77777777" w:rsidR="00416F43" w:rsidRDefault="00416F43" w:rsidP="007F126D">
      <w:pPr>
        <w:spacing w:after="0" w:line="240" w:lineRule="auto"/>
      </w:pPr>
    </w:p>
    <w:p w14:paraId="557C515D" w14:textId="77777777" w:rsidR="007822EA" w:rsidRDefault="007822EA" w:rsidP="007F126D">
      <w:pPr>
        <w:spacing w:after="0" w:line="240" w:lineRule="auto"/>
      </w:pPr>
    </w:p>
    <w:p w14:paraId="1D4A3ABF" w14:textId="77777777" w:rsidR="00AD40D7" w:rsidRDefault="00AD060D" w:rsidP="007F126D">
      <w:pPr>
        <w:spacing w:after="0" w:line="240" w:lineRule="auto"/>
      </w:pPr>
      <w:r>
        <w:t>Instructor:</w:t>
      </w:r>
      <w:r w:rsidR="0015588D">
        <w:t xml:space="preserve"> </w:t>
      </w:r>
      <w:permStart w:id="1279666203" w:edGrp="everyone"/>
      <w:r w:rsidR="00DB387E">
        <w:t>Type here</w:t>
      </w:r>
      <w:permEnd w:id="1279666203"/>
    </w:p>
    <w:p w14:paraId="43BC82AF" w14:textId="77777777" w:rsidR="00AD40D7" w:rsidRDefault="00AD060D" w:rsidP="007F126D">
      <w:pPr>
        <w:spacing w:after="0" w:line="240" w:lineRule="auto"/>
      </w:pPr>
      <w:r>
        <w:t>Phone:</w:t>
      </w:r>
      <w:r w:rsidR="0015588D">
        <w:t xml:space="preserve"> </w:t>
      </w:r>
      <w:permStart w:id="1686129664" w:edGrp="everyone"/>
      <w:r w:rsidR="0015588D">
        <w:t>XXX-XXX-XXXX</w:t>
      </w:r>
      <w:permEnd w:id="1686129664"/>
    </w:p>
    <w:p w14:paraId="31EE507D" w14:textId="77777777" w:rsidR="00AD40D7" w:rsidRDefault="00AD060D" w:rsidP="007F126D">
      <w:pPr>
        <w:spacing w:after="0" w:line="240" w:lineRule="auto"/>
      </w:pPr>
      <w:r>
        <w:t>Email:</w:t>
      </w:r>
      <w:r w:rsidR="0015588D">
        <w:t xml:space="preserve"> </w:t>
      </w:r>
      <w:permStart w:id="2019835433" w:edGrp="everyone"/>
      <w:r w:rsidR="00DB387E">
        <w:t>Type here</w:t>
      </w:r>
      <w:permEnd w:id="2019835433"/>
    </w:p>
    <w:p w14:paraId="1E9287E1" w14:textId="77777777" w:rsidR="00EC2F7D" w:rsidRPr="005F1767" w:rsidRDefault="00EC2F7D" w:rsidP="007F126D">
      <w:pPr>
        <w:spacing w:after="0" w:line="240" w:lineRule="auto"/>
        <w:rPr>
          <w:i/>
          <w:iCs/>
        </w:rPr>
      </w:pPr>
      <w:r>
        <w:t>Office and/or Virtual Office Hours</w:t>
      </w:r>
      <w:r w:rsidR="00CC5D44">
        <w:t xml:space="preserve"> </w:t>
      </w:r>
      <w:permStart w:id="1169708322" w:edGrp="everyone"/>
      <w:r w:rsidR="00DB387E">
        <w:t xml:space="preserve">Type here </w:t>
      </w:r>
      <w:permEnd w:id="1169708322"/>
      <w:r w:rsidR="005F1767">
        <w:br/>
      </w:r>
      <w:permStart w:id="1831294927" w:edGrp="everyone"/>
      <w:r w:rsidR="005F1767" w:rsidRPr="005F1767">
        <w:rPr>
          <w:i/>
          <w:iCs/>
          <w:sz w:val="20"/>
          <w:szCs w:val="18"/>
        </w:rPr>
        <w:t>(*The schedule and procedures in this course are subject to change in the event of extenuating circumstances.)</w:t>
      </w:r>
    </w:p>
    <w:permEnd w:id="1831294927"/>
    <w:p w14:paraId="76738C9D" w14:textId="66A70D2B" w:rsidR="007F126D" w:rsidRDefault="00AD060D" w:rsidP="007F126D">
      <w:pPr>
        <w:spacing w:after="0" w:line="240" w:lineRule="auto"/>
      </w:pPr>
      <w:r>
        <w:t>Delivery format:</w:t>
      </w:r>
      <w:r w:rsidR="0065051E">
        <w:t xml:space="preserve"> </w:t>
      </w:r>
      <w:permStart w:id="313079347" w:edGrp="everyone"/>
      <w:r w:rsidR="001023CA">
        <w:t>Face-to-Face</w:t>
      </w:r>
      <w:r w:rsidR="001370F9">
        <w:t>, in person</w:t>
      </w:r>
      <w:permEnd w:id="313079347"/>
    </w:p>
    <w:p w14:paraId="49E666FC" w14:textId="55E90165" w:rsidR="00AD060D" w:rsidRDefault="00AD060D" w:rsidP="007F126D">
      <w:pPr>
        <w:spacing w:after="0" w:line="240" w:lineRule="auto"/>
      </w:pPr>
      <w:r>
        <w:t>Course dates:</w:t>
      </w:r>
      <w:r w:rsidR="0065051E">
        <w:t xml:space="preserve"> </w:t>
      </w:r>
      <w:permStart w:id="910104628" w:edGrp="everyone"/>
      <w:r w:rsidR="00A57422">
        <w:t>January 8 - May 3</w:t>
      </w:r>
      <w:r w:rsidR="001023CA">
        <w:t>, 202</w:t>
      </w:r>
      <w:r w:rsidR="00A57422">
        <w:t>4</w:t>
      </w:r>
      <w:permEnd w:id="910104628"/>
    </w:p>
    <w:p w14:paraId="2709A671" w14:textId="77777777" w:rsidR="00334975" w:rsidRDefault="00334975" w:rsidP="007F126D">
      <w:pPr>
        <w:spacing w:after="0" w:line="240" w:lineRule="auto"/>
      </w:pPr>
    </w:p>
    <w:p w14:paraId="38430F2C" w14:textId="77777777" w:rsidR="00957F5F" w:rsidRPr="00BD7E92" w:rsidRDefault="00AD060D" w:rsidP="00144947">
      <w:pPr>
        <w:pStyle w:val="Heading3"/>
        <w:rPr>
          <w:rStyle w:val="Heading2Char"/>
          <w:b/>
          <w:color w:val="0070C0"/>
          <w:sz w:val="26"/>
          <w:szCs w:val="24"/>
        </w:rPr>
      </w:pPr>
      <w:r w:rsidRPr="00BD7E92">
        <w:rPr>
          <w:rStyle w:val="Heading2Char"/>
          <w:b/>
          <w:color w:val="0070C0"/>
          <w:sz w:val="26"/>
          <w:szCs w:val="24"/>
        </w:rPr>
        <w:t xml:space="preserve">Course </w:t>
      </w:r>
      <w:r w:rsidRPr="00144947">
        <w:t>Description</w:t>
      </w:r>
    </w:p>
    <w:p w14:paraId="7B40DD04" w14:textId="46AC92A9" w:rsidR="0007332A" w:rsidRPr="001C36B3" w:rsidRDefault="00DE1F08" w:rsidP="007822EA">
      <w:pPr>
        <w:rPr>
          <w:i/>
          <w:iCs/>
        </w:rPr>
      </w:pPr>
      <w:permStart w:id="1334921399" w:edGrp="everyone"/>
      <w:r>
        <w:t xml:space="preserve"> </w:t>
      </w:r>
      <w:r w:rsidR="00B329DE" w:rsidRPr="00B329DE">
        <w:t>This course provides students with opportunities to collaborate with various members of the health care team in a family and community context.  Students utilize clinical reasoning to assimilate concepts within the individual, health, and nursing domains</w:t>
      </w:r>
      <w:r w:rsidR="00D93B3D">
        <w:t>.</w:t>
      </w:r>
    </w:p>
    <w:permEnd w:id="1334921399"/>
    <w:p w14:paraId="342F3F27" w14:textId="77777777" w:rsidR="00E83D33" w:rsidRPr="007822EA" w:rsidRDefault="00A56DA1" w:rsidP="00D22E5E">
      <w:pPr>
        <w:pStyle w:val="Heading3"/>
      </w:pPr>
      <w:r w:rsidRPr="007822EA">
        <w:t xml:space="preserve">Course </w:t>
      </w:r>
      <w:r w:rsidR="00E83D33" w:rsidRPr="007822EA">
        <w:t>Prerequisites</w:t>
      </w:r>
    </w:p>
    <w:p w14:paraId="5B83F044" w14:textId="77777777" w:rsidR="00863325" w:rsidRPr="00863325" w:rsidRDefault="00863325" w:rsidP="00863325">
      <w:permStart w:id="1656373134" w:edGrp="everyone"/>
      <w:r w:rsidRPr="00863325">
        <w:t>NUR 113 – Nursing Concept I</w:t>
      </w:r>
    </w:p>
    <w:p w14:paraId="6FA54A6D" w14:textId="77777777" w:rsidR="00863325" w:rsidRPr="00863325" w:rsidRDefault="00863325" w:rsidP="00863325">
      <w:r w:rsidRPr="00863325">
        <w:t>ENG 101 – English Composition I</w:t>
      </w:r>
    </w:p>
    <w:p w14:paraId="33251CC1" w14:textId="77777777" w:rsidR="00863325" w:rsidRPr="00863325" w:rsidRDefault="00863325" w:rsidP="00863325">
      <w:r w:rsidRPr="00863325">
        <w:t xml:space="preserve">BIO 202 – Anatomy and Physiology II </w:t>
      </w:r>
    </w:p>
    <w:p w14:paraId="31CCD3FB" w14:textId="77777777" w:rsidR="00863325" w:rsidRPr="00863325" w:rsidRDefault="00863325" w:rsidP="00863325">
      <w:r w:rsidRPr="00863325">
        <w:t>PSY 210 – Human Growth and Development</w:t>
      </w:r>
    </w:p>
    <w:p w14:paraId="111ED394" w14:textId="4D489FD6" w:rsidR="00E83D33" w:rsidRPr="007822EA" w:rsidRDefault="001023CA" w:rsidP="001023CA">
      <w:pPr>
        <w:spacing w:after="0"/>
      </w:pPr>
      <w:r>
        <w:t>Course Co-Requisites</w:t>
      </w:r>
    </w:p>
    <w:p w14:paraId="42ACD502" w14:textId="7369C265" w:rsidR="001162A4" w:rsidRDefault="00863325" w:rsidP="00863325">
      <w:pPr>
        <w:spacing w:after="0"/>
      </w:pPr>
      <w:r>
        <w:t>NUR 11</w:t>
      </w:r>
      <w:r w:rsidR="00AB75A1">
        <w:t>4</w:t>
      </w:r>
      <w:r>
        <w:t xml:space="preserve"> - </w:t>
      </w:r>
      <w:r w:rsidR="00AB75A1">
        <w:t>Nursing Concepts II</w:t>
      </w:r>
    </w:p>
    <w:p w14:paraId="5DB330EE" w14:textId="479D3E04" w:rsidR="00057896" w:rsidRDefault="00057896" w:rsidP="00863325">
      <w:pPr>
        <w:spacing w:after="0"/>
      </w:pPr>
      <w:r>
        <w:t>SPH 106</w:t>
      </w:r>
      <w:r w:rsidR="00416E55">
        <w:t xml:space="preserve"> - Fundamentals of Oral Communication or SPH 107 - </w:t>
      </w:r>
      <w:r w:rsidR="006D52BA">
        <w:t>Fundamentals of Public Speaking</w:t>
      </w:r>
    </w:p>
    <w:permEnd w:id="1656373134"/>
    <w:p w14:paraId="49AEF413" w14:textId="77777777" w:rsidR="001162A4" w:rsidRDefault="001162A4" w:rsidP="001162A4">
      <w:pPr>
        <w:spacing w:after="0"/>
      </w:pPr>
    </w:p>
    <w:p w14:paraId="7B7485C4" w14:textId="77777777" w:rsidR="00C36C94" w:rsidRPr="007822EA" w:rsidRDefault="00C36C94" w:rsidP="00D22E5E">
      <w:pPr>
        <w:pStyle w:val="Heading3"/>
      </w:pPr>
      <w:r w:rsidRPr="007822EA">
        <w:t>General Co</w:t>
      </w:r>
      <w:r w:rsidR="00C44E22" w:rsidRPr="007822EA">
        <w:t>urse Competencies</w:t>
      </w:r>
    </w:p>
    <w:p w14:paraId="403C9A74" w14:textId="77777777" w:rsidR="0089105D" w:rsidRPr="003F7778" w:rsidRDefault="00697E5A" w:rsidP="00EE71BF">
      <w:pPr>
        <w:spacing w:after="0"/>
      </w:pPr>
      <w:r>
        <w:rPr>
          <w:i/>
          <w:iCs/>
        </w:rPr>
        <w:t xml:space="preserve">Please refer to  </w:t>
      </w:r>
      <w:hyperlink r:id="rId9" w:history="1">
        <w:r w:rsidRPr="00173C6C">
          <w:rPr>
            <w:rStyle w:val="Hyperlink"/>
            <w:i/>
            <w:iCs/>
          </w:rPr>
          <w:t>https://www.jeffersonstate.edu/course-outlines-2/</w:t>
        </w:r>
      </w:hyperlink>
      <w:r>
        <w:rPr>
          <w:i/>
          <w:iCs/>
        </w:rPr>
        <w:t xml:space="preserve">  for the general course competencies. </w:t>
      </w:r>
    </w:p>
    <w:p w14:paraId="6FFE1D7E" w14:textId="77777777" w:rsidR="00977BB4" w:rsidRPr="00FC7CC3" w:rsidRDefault="00E83D33" w:rsidP="004314EF">
      <w:pPr>
        <w:pStyle w:val="Heading3"/>
        <w:rPr>
          <w:rStyle w:val="Heading2Char"/>
          <w:b/>
          <w:color w:val="0070C0"/>
          <w:sz w:val="26"/>
          <w:szCs w:val="24"/>
        </w:rPr>
      </w:pPr>
      <w:r w:rsidRPr="00FC7CC3">
        <w:rPr>
          <w:rStyle w:val="Heading2Char"/>
          <w:b/>
          <w:color w:val="0070C0"/>
          <w:sz w:val="26"/>
          <w:szCs w:val="24"/>
        </w:rPr>
        <w:t xml:space="preserve">Course </w:t>
      </w:r>
      <w:r w:rsidRPr="00912558">
        <w:t>Learning</w:t>
      </w:r>
      <w:r w:rsidRPr="00FC7CC3">
        <w:rPr>
          <w:rStyle w:val="Heading2Char"/>
          <w:b/>
          <w:color w:val="0070C0"/>
          <w:sz w:val="26"/>
          <w:szCs w:val="24"/>
        </w:rPr>
        <w:t xml:space="preserve"> </w:t>
      </w:r>
      <w:r w:rsidR="007A325E" w:rsidRPr="00112383">
        <w:t>Objectives</w:t>
      </w:r>
    </w:p>
    <w:p w14:paraId="30556846" w14:textId="77777777" w:rsidR="007701E5" w:rsidRPr="007701E5" w:rsidRDefault="007701E5" w:rsidP="007701E5">
      <w:permStart w:id="1027688637" w:edGrp="everyone"/>
      <w:r w:rsidRPr="007701E5">
        <w:t>Apply concepts to provide nursing care inherent to the individual domain within a family and community context.</w:t>
      </w:r>
    </w:p>
    <w:tbl>
      <w:tblPr>
        <w:tblW w:w="101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
        <w:gridCol w:w="623"/>
        <w:gridCol w:w="1260"/>
        <w:gridCol w:w="1930"/>
        <w:gridCol w:w="12"/>
        <w:gridCol w:w="4140"/>
        <w:gridCol w:w="1800"/>
      </w:tblGrid>
      <w:tr w:rsidR="00617374" w:rsidRPr="00713CB7" w14:paraId="580C80A0" w14:textId="77777777" w:rsidTr="00244406">
        <w:trPr>
          <w:cantSplit/>
          <w:trHeight w:val="458"/>
        </w:trPr>
        <w:tc>
          <w:tcPr>
            <w:tcW w:w="2288" w:type="dxa"/>
            <w:gridSpan w:val="3"/>
            <w:tcBorders>
              <w:bottom w:val="single" w:sz="4" w:space="0" w:color="auto"/>
            </w:tcBorders>
            <w:vAlign w:val="center"/>
          </w:tcPr>
          <w:p w14:paraId="287F7AD1" w14:textId="77777777" w:rsidR="00617374" w:rsidRPr="00617374" w:rsidRDefault="00617374" w:rsidP="00617374">
            <w:r w:rsidRPr="00617374">
              <w:lastRenderedPageBreak/>
              <w:t>Graduate Competencies</w:t>
            </w:r>
          </w:p>
        </w:tc>
        <w:tc>
          <w:tcPr>
            <w:tcW w:w="1930" w:type="dxa"/>
            <w:tcBorders>
              <w:bottom w:val="single" w:sz="4" w:space="0" w:color="auto"/>
            </w:tcBorders>
            <w:vAlign w:val="center"/>
          </w:tcPr>
          <w:p w14:paraId="3D97680A" w14:textId="27E4359F" w:rsidR="00617374" w:rsidRPr="00617374" w:rsidRDefault="00B34EDA" w:rsidP="00617374">
            <w:r>
              <w:t>Course</w:t>
            </w:r>
          </w:p>
          <w:p w14:paraId="747F0AE1" w14:textId="77777777" w:rsidR="00617374" w:rsidRPr="00617374" w:rsidRDefault="00617374" w:rsidP="00617374">
            <w:r w:rsidRPr="00617374">
              <w:t>Learning</w:t>
            </w:r>
          </w:p>
          <w:p w14:paraId="48D14795" w14:textId="77777777" w:rsidR="00617374" w:rsidRPr="00617374" w:rsidRDefault="00617374" w:rsidP="00617374">
            <w:r w:rsidRPr="00617374">
              <w:t>Outcomes</w:t>
            </w:r>
          </w:p>
        </w:tc>
        <w:tc>
          <w:tcPr>
            <w:tcW w:w="5952" w:type="dxa"/>
            <w:gridSpan w:val="3"/>
            <w:tcBorders>
              <w:bottom w:val="single" w:sz="4" w:space="0" w:color="auto"/>
            </w:tcBorders>
            <w:vAlign w:val="center"/>
          </w:tcPr>
          <w:p w14:paraId="1FB4040F" w14:textId="77777777" w:rsidR="00617374" w:rsidRPr="00617374" w:rsidRDefault="00617374" w:rsidP="00617374">
            <w:r w:rsidRPr="00617374">
              <w:t>Objectives</w:t>
            </w:r>
          </w:p>
        </w:tc>
      </w:tr>
      <w:tr w:rsidR="00617374" w:rsidRPr="00713CB7" w14:paraId="32A19F04" w14:textId="77777777" w:rsidTr="00244406">
        <w:trPr>
          <w:cantSplit/>
          <w:trHeight w:val="197"/>
        </w:trPr>
        <w:tc>
          <w:tcPr>
            <w:tcW w:w="1028" w:type="dxa"/>
            <w:gridSpan w:val="2"/>
          </w:tcPr>
          <w:p w14:paraId="72AF5768" w14:textId="77777777" w:rsidR="00617374" w:rsidRPr="00617374" w:rsidRDefault="00617374" w:rsidP="00617374">
            <w:r w:rsidRPr="00617374">
              <w:t>NLN</w:t>
            </w:r>
          </w:p>
        </w:tc>
        <w:tc>
          <w:tcPr>
            <w:tcW w:w="1260" w:type="dxa"/>
          </w:tcPr>
          <w:p w14:paraId="4BB93674" w14:textId="77777777" w:rsidR="00617374" w:rsidRPr="00617374" w:rsidRDefault="00617374" w:rsidP="00617374">
            <w:r w:rsidRPr="00617374">
              <w:t>Professional identity</w:t>
            </w:r>
          </w:p>
          <w:p w14:paraId="1B6ADBC8" w14:textId="77777777" w:rsidR="00617374" w:rsidRPr="00617374" w:rsidRDefault="00617374" w:rsidP="00617374">
            <w:r w:rsidRPr="00617374">
              <w:t>Nursing judgment</w:t>
            </w:r>
          </w:p>
          <w:p w14:paraId="6D7E40C0" w14:textId="77777777" w:rsidR="00617374" w:rsidRPr="00617374" w:rsidRDefault="00617374" w:rsidP="00617374">
            <w:r w:rsidRPr="00617374">
              <w:t>Spirit of inquiry</w:t>
            </w:r>
          </w:p>
          <w:p w14:paraId="1F86EF54" w14:textId="77777777" w:rsidR="00617374" w:rsidRPr="00617374" w:rsidRDefault="00617374" w:rsidP="00617374">
            <w:r w:rsidRPr="00617374">
              <w:t>Human flourishing</w:t>
            </w:r>
          </w:p>
        </w:tc>
        <w:tc>
          <w:tcPr>
            <w:tcW w:w="1930" w:type="dxa"/>
            <w:vMerge w:val="restart"/>
          </w:tcPr>
          <w:p w14:paraId="16981A72" w14:textId="77777777" w:rsidR="00617374" w:rsidRPr="00617374" w:rsidRDefault="00617374" w:rsidP="00617374">
            <w:r w:rsidRPr="00617374">
              <w:t>Apply concepts to provide nursing care inherent to the individual domain within a family and community context.</w:t>
            </w:r>
          </w:p>
          <w:p w14:paraId="643B5257" w14:textId="77777777" w:rsidR="00617374" w:rsidRPr="00617374" w:rsidRDefault="00617374" w:rsidP="00617374"/>
          <w:p w14:paraId="52D2C605" w14:textId="77777777" w:rsidR="00617374" w:rsidRPr="00617374" w:rsidRDefault="00617374" w:rsidP="00617374">
            <w:r w:rsidRPr="00617374">
              <w:t>Concepts:</w:t>
            </w:r>
          </w:p>
          <w:p w14:paraId="7B0395AA" w14:textId="77777777" w:rsidR="00617374" w:rsidRPr="00617374" w:rsidRDefault="00617374" w:rsidP="00617374">
            <w:r w:rsidRPr="00617374">
              <w:t>Coordinator/manager of Care</w:t>
            </w:r>
          </w:p>
          <w:p w14:paraId="53919185" w14:textId="77777777" w:rsidR="00617374" w:rsidRPr="00617374" w:rsidRDefault="00617374" w:rsidP="00617374"/>
          <w:p w14:paraId="1288716A" w14:textId="77777777" w:rsidR="00617374" w:rsidRPr="00617374" w:rsidRDefault="00617374" w:rsidP="00617374">
            <w:r w:rsidRPr="00617374">
              <w:t>Professionalism</w:t>
            </w:r>
          </w:p>
          <w:p w14:paraId="177397AC" w14:textId="77777777" w:rsidR="00617374" w:rsidRPr="00617374" w:rsidRDefault="00617374" w:rsidP="00617374"/>
          <w:p w14:paraId="488E62BF" w14:textId="77777777" w:rsidR="00617374" w:rsidRPr="00617374" w:rsidRDefault="00617374" w:rsidP="00617374">
            <w:r w:rsidRPr="00617374">
              <w:t xml:space="preserve">Healthcare </w:t>
            </w:r>
          </w:p>
          <w:p w14:paraId="196F1B3F" w14:textId="77777777" w:rsidR="00617374" w:rsidRPr="00617374" w:rsidRDefault="00617374" w:rsidP="00617374">
            <w:r w:rsidRPr="00617374">
              <w:t xml:space="preserve">Delivery System </w:t>
            </w:r>
          </w:p>
        </w:tc>
        <w:tc>
          <w:tcPr>
            <w:tcW w:w="5952" w:type="dxa"/>
            <w:gridSpan w:val="3"/>
            <w:vMerge w:val="restart"/>
          </w:tcPr>
          <w:p w14:paraId="5674FBE7" w14:textId="77777777" w:rsidR="00617374" w:rsidRPr="00617374" w:rsidRDefault="00617374" w:rsidP="00617374">
            <w:pPr>
              <w:pStyle w:val="ListParagraph"/>
            </w:pPr>
            <w:r w:rsidRPr="00617374">
              <w:t>Demonstrate leadership and management skills.</w:t>
            </w:r>
          </w:p>
          <w:p w14:paraId="60F0B9B6" w14:textId="77777777" w:rsidR="00617374" w:rsidRPr="00617374" w:rsidRDefault="00617374" w:rsidP="00617374">
            <w:pPr>
              <w:pStyle w:val="ListParagraph"/>
            </w:pPr>
            <w:r w:rsidRPr="00617374">
              <w:t>Prioritize and coordinate care for assigned patients.</w:t>
            </w:r>
          </w:p>
          <w:p w14:paraId="0E11716F" w14:textId="77777777" w:rsidR="00617374" w:rsidRPr="00617374" w:rsidRDefault="00617374" w:rsidP="00617374">
            <w:pPr>
              <w:pStyle w:val="ListParagraph"/>
            </w:pPr>
            <w:r w:rsidRPr="00617374">
              <w:t>Incorporate professionalism into management of care.</w:t>
            </w:r>
          </w:p>
          <w:p w14:paraId="4E395B88" w14:textId="77777777" w:rsidR="00617374" w:rsidRPr="00617374" w:rsidRDefault="00617374" w:rsidP="00617374">
            <w:pPr>
              <w:pStyle w:val="ListParagraph"/>
            </w:pPr>
            <w:r w:rsidRPr="00617374">
              <w:t xml:space="preserve">Distinguish state board of nursing and licensure eligibility requirements  </w:t>
            </w:r>
          </w:p>
          <w:p w14:paraId="097950B1" w14:textId="77777777" w:rsidR="00617374" w:rsidRPr="00617374" w:rsidRDefault="00617374" w:rsidP="00617374">
            <w:r w:rsidRPr="00617374">
              <w:t>For the practical nurse.</w:t>
            </w:r>
          </w:p>
          <w:p w14:paraId="0E195971" w14:textId="77777777" w:rsidR="00617374" w:rsidRPr="00617374" w:rsidRDefault="00617374" w:rsidP="00617374">
            <w:pPr>
              <w:pStyle w:val="ListParagraph"/>
            </w:pPr>
            <w:r w:rsidRPr="00617374">
              <w:t>Prepare for transition to the workplace as a practical nurse.</w:t>
            </w:r>
          </w:p>
          <w:p w14:paraId="7D88EDEF" w14:textId="77777777" w:rsidR="00617374" w:rsidRPr="00617374" w:rsidRDefault="00617374" w:rsidP="00617374">
            <w:pPr>
              <w:pStyle w:val="ListParagraph"/>
            </w:pPr>
            <w:r w:rsidRPr="00617374">
              <w:t>Analyze scope of practice for role determination.</w:t>
            </w:r>
          </w:p>
          <w:p w14:paraId="091CD846" w14:textId="77777777" w:rsidR="00617374" w:rsidRPr="00617374" w:rsidRDefault="00617374" w:rsidP="00617374">
            <w:pPr>
              <w:pStyle w:val="ListParagraph"/>
            </w:pPr>
            <w:r w:rsidRPr="00617374">
              <w:t>Apply informatics into coordination of care.</w:t>
            </w:r>
          </w:p>
        </w:tc>
      </w:tr>
      <w:tr w:rsidR="00617374" w:rsidRPr="00713CB7" w14:paraId="73D2805B" w14:textId="77777777" w:rsidTr="00244406">
        <w:trPr>
          <w:cantSplit/>
          <w:trHeight w:val="1187"/>
        </w:trPr>
        <w:tc>
          <w:tcPr>
            <w:tcW w:w="1028" w:type="dxa"/>
            <w:gridSpan w:val="2"/>
            <w:tcBorders>
              <w:bottom w:val="single" w:sz="4" w:space="0" w:color="auto"/>
            </w:tcBorders>
          </w:tcPr>
          <w:p w14:paraId="7D5E2F05" w14:textId="77777777" w:rsidR="00617374" w:rsidRPr="00617374" w:rsidRDefault="00617374" w:rsidP="00617374">
            <w:r w:rsidRPr="00617374">
              <w:t>QSEN</w:t>
            </w:r>
          </w:p>
        </w:tc>
        <w:tc>
          <w:tcPr>
            <w:tcW w:w="1260" w:type="dxa"/>
            <w:tcBorders>
              <w:bottom w:val="single" w:sz="4" w:space="0" w:color="auto"/>
            </w:tcBorders>
          </w:tcPr>
          <w:p w14:paraId="213ED977" w14:textId="77777777" w:rsidR="00617374" w:rsidRPr="00617374" w:rsidRDefault="00617374" w:rsidP="00617374">
            <w:r w:rsidRPr="00617374">
              <w:t>Safety</w:t>
            </w:r>
          </w:p>
          <w:p w14:paraId="03296D72" w14:textId="77777777" w:rsidR="00617374" w:rsidRPr="00617374" w:rsidRDefault="00617374" w:rsidP="00617374">
            <w:r w:rsidRPr="00617374">
              <w:t>Informatics</w:t>
            </w:r>
          </w:p>
          <w:p w14:paraId="67585F44" w14:textId="77777777" w:rsidR="00617374" w:rsidRPr="00617374" w:rsidRDefault="00617374" w:rsidP="00617374">
            <w:r w:rsidRPr="00617374">
              <w:t>Evidenced-based practice</w:t>
            </w:r>
          </w:p>
          <w:p w14:paraId="444B9E07" w14:textId="77777777" w:rsidR="00617374" w:rsidRPr="00617374" w:rsidRDefault="00617374" w:rsidP="00617374">
            <w:r w:rsidRPr="00617374">
              <w:t>Patient centered care</w:t>
            </w:r>
          </w:p>
        </w:tc>
        <w:tc>
          <w:tcPr>
            <w:tcW w:w="1930" w:type="dxa"/>
            <w:vMerge/>
            <w:tcBorders>
              <w:bottom w:val="single" w:sz="4" w:space="0" w:color="auto"/>
            </w:tcBorders>
            <w:vAlign w:val="center"/>
          </w:tcPr>
          <w:p w14:paraId="23FA59B9" w14:textId="77777777" w:rsidR="00617374" w:rsidRPr="00617374" w:rsidRDefault="00617374" w:rsidP="00617374"/>
        </w:tc>
        <w:tc>
          <w:tcPr>
            <w:tcW w:w="5952" w:type="dxa"/>
            <w:gridSpan w:val="3"/>
            <w:vMerge/>
            <w:tcBorders>
              <w:bottom w:val="single" w:sz="4" w:space="0" w:color="auto"/>
            </w:tcBorders>
          </w:tcPr>
          <w:p w14:paraId="5650C641" w14:textId="77777777" w:rsidR="00617374" w:rsidRPr="00617374" w:rsidRDefault="00617374" w:rsidP="00617374"/>
        </w:tc>
      </w:tr>
      <w:tr w:rsidR="00617374" w:rsidRPr="00713CB7" w14:paraId="7E0F3744" w14:textId="77777777" w:rsidTr="00244406">
        <w:trPr>
          <w:cantSplit/>
          <w:trHeight w:val="3158"/>
        </w:trPr>
        <w:tc>
          <w:tcPr>
            <w:tcW w:w="405" w:type="dxa"/>
            <w:tcBorders>
              <w:bottom w:val="single" w:sz="4" w:space="0" w:color="auto"/>
            </w:tcBorders>
          </w:tcPr>
          <w:p w14:paraId="6D930D9B" w14:textId="77777777" w:rsidR="00617374" w:rsidRPr="00617374" w:rsidRDefault="00617374" w:rsidP="00617374"/>
        </w:tc>
        <w:tc>
          <w:tcPr>
            <w:tcW w:w="3825" w:type="dxa"/>
            <w:gridSpan w:val="4"/>
            <w:tcBorders>
              <w:top w:val="single" w:sz="4" w:space="0" w:color="auto"/>
              <w:bottom w:val="single" w:sz="4" w:space="0" w:color="auto"/>
            </w:tcBorders>
          </w:tcPr>
          <w:p w14:paraId="3D7DD88A" w14:textId="77777777" w:rsidR="00617374" w:rsidRPr="00617374" w:rsidRDefault="00617374" w:rsidP="00617374">
            <w:r w:rsidRPr="00617374">
              <w:t xml:space="preserve">Coordinator/Manager of Care </w:t>
            </w:r>
          </w:p>
          <w:p w14:paraId="1FE8E8E5" w14:textId="77777777" w:rsidR="00617374" w:rsidRPr="00617374" w:rsidRDefault="00617374" w:rsidP="00617374">
            <w:r w:rsidRPr="00617374">
              <w:t xml:space="preserve">                                              </w:t>
            </w:r>
          </w:p>
          <w:p w14:paraId="453B6CF6" w14:textId="77777777" w:rsidR="00617374" w:rsidRPr="00617374" w:rsidRDefault="00617374" w:rsidP="00617374">
            <w:r w:rsidRPr="00617374">
              <w:t>PN and ADN Practice</w:t>
            </w:r>
          </w:p>
          <w:p w14:paraId="13CFF60E" w14:textId="77777777" w:rsidR="00617374" w:rsidRPr="00617374" w:rsidRDefault="00617374" w:rsidP="00617374">
            <w:r w:rsidRPr="00617374">
              <w:t>Evidence Based Practice</w:t>
            </w:r>
          </w:p>
          <w:p w14:paraId="2C1F4503" w14:textId="77777777" w:rsidR="00617374" w:rsidRPr="00617374" w:rsidRDefault="00617374" w:rsidP="00617374">
            <w:r w:rsidRPr="00617374">
              <w:t>Prioritization/Coordination</w:t>
            </w:r>
          </w:p>
          <w:p w14:paraId="46A75A55" w14:textId="77777777" w:rsidR="00617374" w:rsidRPr="00617374" w:rsidRDefault="00617374" w:rsidP="00617374">
            <w:r w:rsidRPr="00617374">
              <w:t>Delegation/assignment</w:t>
            </w:r>
          </w:p>
          <w:p w14:paraId="1D414B58" w14:textId="77777777" w:rsidR="00617374" w:rsidRPr="00617374" w:rsidRDefault="00617374" w:rsidP="00617374">
            <w:r w:rsidRPr="00617374">
              <w:t>Supervision/management</w:t>
            </w:r>
          </w:p>
          <w:p w14:paraId="6CF427FD" w14:textId="77777777" w:rsidR="00617374" w:rsidRPr="00617374" w:rsidRDefault="00617374" w:rsidP="00617374">
            <w:r w:rsidRPr="00617374">
              <w:t>Performance improvement</w:t>
            </w:r>
          </w:p>
          <w:p w14:paraId="6DAEF783" w14:textId="77777777" w:rsidR="00617374" w:rsidRPr="00617374" w:rsidRDefault="00617374" w:rsidP="00617374">
            <w:r w:rsidRPr="00617374">
              <w:t>Case management/referral</w:t>
            </w:r>
          </w:p>
          <w:p w14:paraId="6C5A5E4A" w14:textId="77777777" w:rsidR="00617374" w:rsidRPr="00617374" w:rsidRDefault="00617374" w:rsidP="00617374">
            <w:r w:rsidRPr="00617374">
              <w:t>Continuity of Care</w:t>
            </w:r>
          </w:p>
        </w:tc>
        <w:tc>
          <w:tcPr>
            <w:tcW w:w="4140" w:type="dxa"/>
            <w:tcBorders>
              <w:top w:val="single" w:sz="4" w:space="0" w:color="auto"/>
              <w:bottom w:val="single" w:sz="4" w:space="0" w:color="auto"/>
            </w:tcBorders>
          </w:tcPr>
          <w:p w14:paraId="61E026E8" w14:textId="77777777" w:rsidR="00617374" w:rsidRPr="00617374" w:rsidRDefault="00617374" w:rsidP="00617374">
            <w:r w:rsidRPr="00617374">
              <w:t>Professionalism</w:t>
            </w:r>
          </w:p>
          <w:p w14:paraId="6F416D04" w14:textId="77777777" w:rsidR="00617374" w:rsidRPr="00617374" w:rsidRDefault="00617374" w:rsidP="00617374"/>
          <w:p w14:paraId="3C003162" w14:textId="77777777" w:rsidR="00617374" w:rsidRPr="00617374" w:rsidRDefault="00617374" w:rsidP="00617374">
            <w:r w:rsidRPr="00617374">
              <w:t>Role of PN and role of RN</w:t>
            </w:r>
          </w:p>
          <w:p w14:paraId="6E734B0D" w14:textId="77777777" w:rsidR="00617374" w:rsidRPr="00617374" w:rsidRDefault="00617374" w:rsidP="00617374">
            <w:r w:rsidRPr="00617374">
              <w:t>Scope of practice</w:t>
            </w:r>
          </w:p>
          <w:p w14:paraId="58131261" w14:textId="77777777" w:rsidR="00617374" w:rsidRPr="00617374" w:rsidRDefault="00617374" w:rsidP="00617374">
            <w:r w:rsidRPr="00617374">
              <w:t>Clinical decision making</w:t>
            </w:r>
          </w:p>
          <w:p w14:paraId="6EB4F95D" w14:textId="77777777" w:rsidR="00617374" w:rsidRPr="00617374" w:rsidRDefault="00617374" w:rsidP="00617374">
            <w:r w:rsidRPr="00617374">
              <w:t>Application of nursing process</w:t>
            </w:r>
          </w:p>
          <w:p w14:paraId="2FCF54BB" w14:textId="77777777" w:rsidR="00617374" w:rsidRPr="00617374" w:rsidRDefault="00617374" w:rsidP="00617374">
            <w:r w:rsidRPr="00617374">
              <w:t>Transition to workplace as practical nurse</w:t>
            </w:r>
          </w:p>
          <w:p w14:paraId="3FF24BCC" w14:textId="77777777" w:rsidR="00617374" w:rsidRPr="00617374" w:rsidRDefault="00617374" w:rsidP="00617374">
            <w:r w:rsidRPr="00617374">
              <w:t>Licensure preparation for PN</w:t>
            </w:r>
          </w:p>
        </w:tc>
        <w:tc>
          <w:tcPr>
            <w:tcW w:w="1800" w:type="dxa"/>
            <w:tcBorders>
              <w:top w:val="single" w:sz="4" w:space="0" w:color="auto"/>
              <w:bottom w:val="single" w:sz="4" w:space="0" w:color="auto"/>
            </w:tcBorders>
          </w:tcPr>
          <w:p w14:paraId="4D529DFC" w14:textId="77777777" w:rsidR="00617374" w:rsidRPr="00617374" w:rsidRDefault="00617374" w:rsidP="00617374">
            <w:r w:rsidRPr="00617374">
              <w:t>Healthcare Delivery System</w:t>
            </w:r>
          </w:p>
          <w:p w14:paraId="7583B452" w14:textId="77777777" w:rsidR="00617374" w:rsidRPr="00617374" w:rsidRDefault="00617374" w:rsidP="00617374"/>
          <w:p w14:paraId="58A99D95" w14:textId="77777777" w:rsidR="00617374" w:rsidRPr="00617374" w:rsidRDefault="00617374" w:rsidP="00617374">
            <w:r w:rsidRPr="00617374">
              <w:t>Current issues and trends</w:t>
            </w:r>
          </w:p>
        </w:tc>
      </w:tr>
    </w:tbl>
    <w:p w14:paraId="1C4BFC5E" w14:textId="77777777" w:rsidR="007701E5" w:rsidRDefault="007701E5" w:rsidP="00977BB4">
      <w:pPr>
        <w:spacing w:after="0"/>
      </w:pPr>
    </w:p>
    <w:p w14:paraId="6E620CA3" w14:textId="75D8E166" w:rsidR="00E83D33" w:rsidRDefault="00E83D33" w:rsidP="00977BB4">
      <w:pPr>
        <w:spacing w:after="0"/>
      </w:pPr>
      <w:r>
        <w:t>By the end of this course, you will be able to:</w:t>
      </w:r>
    </w:p>
    <w:p w14:paraId="4424F7CA" w14:textId="7A469018" w:rsidR="00BC127E" w:rsidRPr="00BC127E" w:rsidRDefault="00BC127E" w:rsidP="00BC127E">
      <w:r w:rsidRPr="00BC127E">
        <w:t>Demonstrate leadership and management skills.</w:t>
      </w:r>
    </w:p>
    <w:p w14:paraId="5942E29D" w14:textId="77777777" w:rsidR="00BC127E" w:rsidRPr="00BC127E" w:rsidRDefault="00BC127E" w:rsidP="00BC127E">
      <w:r w:rsidRPr="00BC127E">
        <w:t>Prioritize and coordinate care for assigned patients.</w:t>
      </w:r>
    </w:p>
    <w:p w14:paraId="75FC7FE4" w14:textId="77777777" w:rsidR="00BC127E" w:rsidRPr="00BC127E" w:rsidRDefault="00BC127E" w:rsidP="00BC127E">
      <w:r w:rsidRPr="00BC127E">
        <w:t>Incorporate professionalism into management of care.</w:t>
      </w:r>
    </w:p>
    <w:p w14:paraId="72C34C61" w14:textId="77777777" w:rsidR="00BC127E" w:rsidRPr="00BC127E" w:rsidRDefault="00BC127E" w:rsidP="00BC127E">
      <w:r w:rsidRPr="00BC127E">
        <w:t>Distinguish state board of nursing and licensure eligibility requirements for the practical nurse.</w:t>
      </w:r>
    </w:p>
    <w:p w14:paraId="49561D7F" w14:textId="77777777" w:rsidR="00BC127E" w:rsidRPr="00BC127E" w:rsidRDefault="00BC127E" w:rsidP="00BC127E">
      <w:r w:rsidRPr="00BC127E">
        <w:t>Prepare for transition to the workplace as a practical nurse.</w:t>
      </w:r>
    </w:p>
    <w:p w14:paraId="07B67F83" w14:textId="77777777" w:rsidR="00BC127E" w:rsidRPr="00BC127E" w:rsidRDefault="00BC127E" w:rsidP="00BC127E">
      <w:r w:rsidRPr="00BC127E">
        <w:t>Analyze scope of practice for role determination.</w:t>
      </w:r>
    </w:p>
    <w:p w14:paraId="2E5280FB" w14:textId="36AB326A" w:rsidR="00497C2C" w:rsidRDefault="00BC127E" w:rsidP="00AB2C7B">
      <w:pPr>
        <w:rPr>
          <w:rStyle w:val="Heading2Char"/>
          <w:b w:val="0"/>
          <w:color w:val="0070C0"/>
          <w:sz w:val="26"/>
          <w:szCs w:val="24"/>
        </w:rPr>
      </w:pPr>
      <w:r w:rsidRPr="00BC127E">
        <w:t>Apply informatics into coordination of care.</w:t>
      </w:r>
      <w:permEnd w:id="1027688637"/>
    </w:p>
    <w:p w14:paraId="2E2AD95A" w14:textId="77777777" w:rsidR="0035440B" w:rsidRPr="00FC7CC3" w:rsidRDefault="00E83D33" w:rsidP="00580590">
      <w:pPr>
        <w:pStyle w:val="Heading3"/>
        <w:rPr>
          <w:rStyle w:val="Heading2Char"/>
          <w:b/>
          <w:color w:val="0070C0"/>
          <w:sz w:val="26"/>
          <w:szCs w:val="24"/>
        </w:rPr>
      </w:pPr>
      <w:r w:rsidRPr="00FC7CC3">
        <w:rPr>
          <w:rStyle w:val="Heading2Char"/>
          <w:b/>
          <w:color w:val="0070C0"/>
          <w:sz w:val="26"/>
          <w:szCs w:val="24"/>
        </w:rPr>
        <w:t xml:space="preserve">Learning </w:t>
      </w:r>
      <w:r w:rsidRPr="00580590">
        <w:t>Materials</w:t>
      </w:r>
    </w:p>
    <w:p w14:paraId="5E909FD4" w14:textId="599F0CE4" w:rsidR="000A0F41" w:rsidRPr="000A0F41" w:rsidRDefault="000A0F41" w:rsidP="000A0F41">
      <w:permStart w:id="1072698380" w:edGrp="everyone"/>
      <w:r w:rsidRPr="00933A93">
        <w:t xml:space="preserve">DocuCare </w:t>
      </w:r>
    </w:p>
    <w:p w14:paraId="411A10F8" w14:textId="343EA9E8" w:rsidR="000A0F41" w:rsidRPr="000A0F41" w:rsidRDefault="000A0F41" w:rsidP="000A0F41">
      <w:r w:rsidRPr="00933A93">
        <w:t xml:space="preserve">vSim </w:t>
      </w:r>
      <w:r w:rsidR="00596881">
        <w:t>for Nursing</w:t>
      </w:r>
    </w:p>
    <w:p w14:paraId="7093882C" w14:textId="77777777" w:rsidR="000E789A" w:rsidRPr="000E789A" w:rsidRDefault="000E789A" w:rsidP="000E789A">
      <w:r w:rsidRPr="00933A93">
        <w:t xml:space="preserve">Nurse Think for Students 2021 (a Nurse Tim Brand) • 3-book bundle consisting of 1) The Notebook (3rd Edition), 2) Conceptual Clinical Cases (1st Edition), and 3) NCLEX-RN Conceptual Review Guide (1st Edition). </w:t>
      </w:r>
    </w:p>
    <w:p w14:paraId="725D4742" w14:textId="77777777" w:rsidR="00A17C79" w:rsidRPr="00A17C79" w:rsidRDefault="00A17C79" w:rsidP="00A17C79">
      <w:r w:rsidRPr="00A17C79">
        <w:t>Other Resources</w:t>
      </w:r>
    </w:p>
    <w:p w14:paraId="7F8395C6" w14:textId="77777777" w:rsidR="00A17C79" w:rsidRPr="00A17C79" w:rsidRDefault="00A17C79" w:rsidP="00A17C79">
      <w:r w:rsidRPr="00A17C79">
        <w:t>JSCC Library Resources</w:t>
      </w:r>
    </w:p>
    <w:p w14:paraId="7615D539" w14:textId="77777777" w:rsidR="00A17C79" w:rsidRPr="00A17C79" w:rsidRDefault="00A17C79" w:rsidP="00A17C79">
      <w:r w:rsidRPr="00A17C79">
        <w:t>Blackboard Learning Management System (BB)</w:t>
      </w:r>
    </w:p>
    <w:p w14:paraId="70E5E161" w14:textId="68F8E4A4" w:rsidR="00357F49" w:rsidRDefault="00A17C79" w:rsidP="00A17C79">
      <w:r w:rsidRPr="00A17C79">
        <w:t xml:space="preserve">Examsoft </w:t>
      </w:r>
    </w:p>
    <w:p w14:paraId="58423B76" w14:textId="4AFFFE8D" w:rsidR="00A57422" w:rsidRPr="00A17C79" w:rsidRDefault="00A57422" w:rsidP="00A17C79">
      <w:r>
        <w:lastRenderedPageBreak/>
        <w:t>ClinPrep</w:t>
      </w:r>
    </w:p>
    <w:permEnd w:id="1072698380"/>
    <w:p w14:paraId="4271CD59" w14:textId="77777777" w:rsidR="00057870" w:rsidRDefault="009853B0" w:rsidP="00057870">
      <w:pPr>
        <w:pStyle w:val="Heading2"/>
      </w:pPr>
      <w:r w:rsidRPr="003A150A">
        <w:t>Course Policies and Expectations</w:t>
      </w:r>
    </w:p>
    <w:p w14:paraId="22DFB742" w14:textId="77777777" w:rsidR="00057870" w:rsidRDefault="00057870" w:rsidP="005358B2">
      <w:pPr>
        <w:spacing w:after="0"/>
      </w:pPr>
    </w:p>
    <w:p w14:paraId="2C04CFA8" w14:textId="77777777" w:rsidR="00B8412E" w:rsidRDefault="00B8412E" w:rsidP="00D22E5E">
      <w:pPr>
        <w:pStyle w:val="Heading3"/>
      </w:pPr>
      <w:permStart w:id="379327275" w:edGrp="everyone"/>
      <w:permEnd w:id="379327275"/>
      <w:r w:rsidRPr="00B315A5">
        <w:t>Communication</w:t>
      </w:r>
      <w:r w:rsidR="00B315A5" w:rsidRPr="00B315A5">
        <w:t xml:space="preserve"> with Instructor</w:t>
      </w:r>
    </w:p>
    <w:p w14:paraId="27EF6F0B" w14:textId="3817D095" w:rsidR="00E14D55" w:rsidRDefault="00E14D55" w:rsidP="00E14D55">
      <w:pPr>
        <w:pStyle w:val="Heading3"/>
      </w:pPr>
      <w:permStart w:id="890837488" w:edGrp="everyone"/>
      <w:permEnd w:id="890837488"/>
      <w:r>
        <w:t>Regular and Substantive Interaction</w:t>
      </w:r>
    </w:p>
    <w:p w14:paraId="2783BAC9" w14:textId="712DB6CF" w:rsidR="009B1EF0" w:rsidRDefault="0096736D" w:rsidP="009B1EF0">
      <w:pPr>
        <w:rPr>
          <w:sz w:val="22"/>
        </w:rPr>
      </w:pPr>
      <w:permStart w:id="1196768001" w:edGrp="everyone"/>
      <w:r>
        <w:t>It is imperative you keep in contact with your instructor(s). It is also important for you to check B</w:t>
      </w:r>
      <w:r w:rsidR="00AE2645">
        <w:t>lackboard</w:t>
      </w:r>
      <w:r>
        <w:t xml:space="preserve"> on a daily basis, as this is the primary method of communication in the course</w:t>
      </w:r>
      <w:r w:rsidR="00830FBA">
        <w:t>. Also be vigilant about checking your clinical evaluation tool</w:t>
      </w:r>
      <w:r>
        <w:t>.</w:t>
      </w:r>
      <w:permEnd w:id="1196768001"/>
    </w:p>
    <w:p w14:paraId="645C4DFE" w14:textId="74E70DC2" w:rsidR="00B315A5" w:rsidRPr="001C36B3" w:rsidRDefault="00B315A5" w:rsidP="00B315A5">
      <w:pPr>
        <w:rPr>
          <w:i/>
          <w:iCs/>
        </w:rPr>
      </w:pPr>
      <w:permStart w:id="1648642975" w:edGrp="everyone"/>
      <w:permEnd w:id="1648642975"/>
    </w:p>
    <w:p w14:paraId="4428F8B1" w14:textId="77777777" w:rsidR="00D3414F" w:rsidRDefault="00D3414F" w:rsidP="00D22E5E">
      <w:pPr>
        <w:pStyle w:val="Heading3"/>
      </w:pPr>
      <w:r>
        <w:t>Email Use</w:t>
      </w:r>
    </w:p>
    <w:p w14:paraId="72D97BF5" w14:textId="77777777" w:rsidR="00D3414F" w:rsidRPr="008060FA" w:rsidRDefault="002351D3" w:rsidP="00B315A5">
      <w:pPr>
        <w:rPr>
          <w:rFonts w:cstheme="minorHAnsi"/>
        </w:rPr>
      </w:pPr>
      <w:r w:rsidRPr="008060FA">
        <w:rPr>
          <w:rFonts w:cstheme="minorHAnsi"/>
          <w:color w:val="000000"/>
          <w:shd w:val="clear" w:color="auto" w:fill="FFFFFF"/>
        </w:rPr>
        <w:t>Email is Jefferson State’s official means of communicating with students. Each JSCC student has a Jefferson State email account. Students can access their JSCC email 24 hours a day, 7 days a week from any Internet connection by clicking the “</w:t>
      </w:r>
      <w:hyperlink r:id="rId10" w:tgtFrame="_blank" w:history="1">
        <w:r w:rsidRPr="008060FA">
          <w:rPr>
            <w:rStyle w:val="Hyperlink"/>
            <w:rFonts w:cstheme="minorHAnsi"/>
            <w:shd w:val="clear" w:color="auto" w:fill="FFFFFF"/>
          </w:rPr>
          <w:t>My JSCC</w:t>
        </w:r>
      </w:hyperlink>
      <w:r w:rsidRPr="008060FA">
        <w:rPr>
          <w:rFonts w:cstheme="minorHAnsi"/>
          <w:color w:val="000000"/>
          <w:shd w:val="clear" w:color="auto" w:fill="FFFFFF"/>
        </w:rPr>
        <w:t>” link on the Jefferson State home page. Students are responsible for checking their Jefferson State email on a regular basis </w:t>
      </w:r>
    </w:p>
    <w:p w14:paraId="1C756828" w14:textId="77777777" w:rsidR="00F37FF0" w:rsidRDefault="00F37FF0" w:rsidP="008B21AB">
      <w:pPr>
        <w:pStyle w:val="Heading2"/>
      </w:pPr>
      <w:r>
        <w:t>Grading Policy</w:t>
      </w:r>
      <w:r w:rsidR="00075C0F">
        <w:t xml:space="preserve"> and Assignments</w:t>
      </w:r>
    </w:p>
    <w:p w14:paraId="1AE9D65A" w14:textId="77777777" w:rsidR="004F67CC" w:rsidRPr="004F67CC" w:rsidRDefault="004F67CC" w:rsidP="004F67CC">
      <w:permStart w:id="424022834" w:edGrp="everyone"/>
      <w:r w:rsidRPr="004F67CC">
        <w:t>NOTE: THE NURSING DEPARTMENT HAS A DIFFERENT GRADING SCALE THAN THE COLLEGE. REFER TO THE INFORMATION BELOW ONLY WHEN REFERENCING GRADES.</w:t>
      </w:r>
    </w:p>
    <w:p w14:paraId="285D4731" w14:textId="2F6843D1" w:rsidR="00FF0C1A" w:rsidRPr="00FF0C1A" w:rsidRDefault="00FF0C1A" w:rsidP="00FF0C1A">
      <w:r w:rsidRPr="00FF0C1A">
        <w:t>A.</w:t>
      </w:r>
      <w:r w:rsidRPr="00FF0C1A">
        <w:tab/>
        <w:t>Grading System</w:t>
      </w:r>
    </w:p>
    <w:p w14:paraId="7369CACC" w14:textId="3C548C5E" w:rsidR="00FF0C1A" w:rsidRPr="00FF0C1A" w:rsidRDefault="00FF0C1A" w:rsidP="00FF0C1A">
      <w:r>
        <w:t xml:space="preserve">     </w:t>
      </w:r>
      <w:r w:rsidRPr="00FF0C1A">
        <w:t>A - 90 - 100</w:t>
      </w:r>
    </w:p>
    <w:p w14:paraId="3C95EC4B" w14:textId="1BAC92CD" w:rsidR="00FF0C1A" w:rsidRPr="00FF0C1A" w:rsidRDefault="00FF0C1A" w:rsidP="00FF0C1A">
      <w:r>
        <w:t xml:space="preserve">     </w:t>
      </w:r>
      <w:r w:rsidRPr="00FF0C1A">
        <w:t>B - 80 – 89</w:t>
      </w:r>
    </w:p>
    <w:p w14:paraId="5E96E092" w14:textId="2A0BF72F" w:rsidR="00FF0C1A" w:rsidRPr="00FF0C1A" w:rsidRDefault="00FF0C1A" w:rsidP="00FF0C1A">
      <w:r>
        <w:t xml:space="preserve">     </w:t>
      </w:r>
      <w:r w:rsidRPr="00FF0C1A">
        <w:t>C - 75 – 79</w:t>
      </w:r>
    </w:p>
    <w:p w14:paraId="5D322D62" w14:textId="2DDBC8EB" w:rsidR="00FF0C1A" w:rsidRPr="00FF0C1A" w:rsidRDefault="00FF0C1A" w:rsidP="00FF0C1A">
      <w:r>
        <w:t xml:space="preserve">     </w:t>
      </w:r>
      <w:r w:rsidRPr="00FF0C1A">
        <w:t>D- 60 – 74</w:t>
      </w:r>
    </w:p>
    <w:p w14:paraId="6903FB77" w14:textId="33B88CDB" w:rsidR="00FF0C1A" w:rsidRPr="00FF0C1A" w:rsidRDefault="00FF0C1A" w:rsidP="00FF0C1A">
      <w:r>
        <w:t xml:space="preserve">     </w:t>
      </w:r>
      <w:r w:rsidRPr="00FF0C1A">
        <w:t>F - Below 60</w:t>
      </w:r>
    </w:p>
    <w:p w14:paraId="58D2EF87" w14:textId="77777777" w:rsidR="00FF0C1A" w:rsidRPr="00FF0C1A" w:rsidRDefault="00FF0C1A" w:rsidP="00FF0C1A">
      <w:r w:rsidRPr="00FF0C1A">
        <w:t>Students must achieve a 75% (C) on the theory component of the course and pass ALL laboratory, simulation, and clinical experiences to pass the course. Only the student’s final grade may round one time, ex. 74.5 or higher will round up to a 75; 74.45 will round to 74.5 and will not meet passing requirements. A clinical failure constitutes a course failure. Students may not progress to the next semester nursing courses if they do not achieve a 75% average.</w:t>
      </w:r>
    </w:p>
    <w:p w14:paraId="2F3BEC14" w14:textId="0BEA8456" w:rsidR="00FF0C1A" w:rsidRPr="00FF0C1A" w:rsidRDefault="00FF0C1A" w:rsidP="00FF0C1A">
      <w:r w:rsidRPr="00FF0C1A">
        <w:t>B.</w:t>
      </w:r>
      <w:r w:rsidRPr="00FF0C1A">
        <w:tab/>
        <w:t xml:space="preserve">Final Determination of </w:t>
      </w:r>
      <w:r w:rsidR="00A57422">
        <w:t>Preceptor/</w:t>
      </w:r>
      <w:r w:rsidRPr="00FF0C1A">
        <w:t xml:space="preserve">Clinical/Simulation Grade for NUR </w:t>
      </w:r>
      <w:r w:rsidR="000A0F41">
        <w:t>11</w:t>
      </w:r>
      <w:r w:rsidR="00A555E6">
        <w:t>5</w:t>
      </w:r>
      <w:r w:rsidRPr="00FF0C1A">
        <w:t>:</w:t>
      </w:r>
    </w:p>
    <w:p w14:paraId="28DC9388" w14:textId="77777777" w:rsidR="00FF0C1A" w:rsidRPr="00FF0C1A" w:rsidRDefault="00FF0C1A" w:rsidP="00FF0C1A">
      <w:r w:rsidRPr="00FF0C1A">
        <w:t>The student must not receive 3 “U”s in a critical or professional behavior objective on the Clinical/Laboratory/Simulation Evaluation Tool.</w:t>
      </w:r>
    </w:p>
    <w:p w14:paraId="3114A133" w14:textId="77777777" w:rsidR="00FF0C1A" w:rsidRPr="00FF0C1A" w:rsidRDefault="00FF0C1A" w:rsidP="00FF0C1A">
      <w:r w:rsidRPr="00FF0C1A">
        <w:t>The student must not receive a “U” in a critical behavior that causes potential or actual harm to a client.</w:t>
      </w:r>
    </w:p>
    <w:p w14:paraId="5AF7A8DE" w14:textId="0AF2072B" w:rsidR="00FF0C1A" w:rsidRPr="00FF0C1A" w:rsidRDefault="00FF0C1A" w:rsidP="00FF0C1A">
      <w:r w:rsidRPr="00FF0C1A">
        <w:lastRenderedPageBreak/>
        <w:t>***Failure to meet any of the above requirements will result in a clinical failure.</w:t>
      </w:r>
    </w:p>
    <w:p w14:paraId="6A163C11" w14:textId="17080A8F" w:rsidR="00FF0C1A" w:rsidRPr="00FF0C1A" w:rsidRDefault="00FF0C1A" w:rsidP="00FF0C1A">
      <w:r w:rsidRPr="00FF0C1A">
        <w:t>C.</w:t>
      </w:r>
      <w:r w:rsidRPr="00FF0C1A">
        <w:tab/>
        <w:t xml:space="preserve">Grading System for Determination of Theory Grade in NUR </w:t>
      </w:r>
      <w:r>
        <w:t>11</w:t>
      </w:r>
      <w:r w:rsidR="00A555E6">
        <w:t>5</w:t>
      </w:r>
      <w:r w:rsidRPr="00FF0C1A">
        <w:t>:</w:t>
      </w:r>
    </w:p>
    <w:p w14:paraId="720B35D5" w14:textId="47A6DC77" w:rsidR="00FF0C1A" w:rsidRPr="00FF0C1A" w:rsidRDefault="00FF0C1A" w:rsidP="00FF0C1A">
      <w:r w:rsidRPr="00FF0C1A">
        <w:t>Assignments such as unit exams, final exam, quizzes, assignments, case studies, projects, presentations, etc. may be used to calculate the final course theory grade.  The theory component of the course is calculated by the student’s total number of achieved points divided by the total number of possible points for the course.  The total cumulative points possible are determined by the assignments required by the course instructors.</w:t>
      </w:r>
    </w:p>
    <w:p w14:paraId="018EDE84" w14:textId="642BFFA2" w:rsidR="00FF0C1A" w:rsidRPr="00FF0C1A" w:rsidRDefault="00FF0C1A" w:rsidP="00FF0C1A">
      <w:r w:rsidRPr="00FF0C1A">
        <w:t>D.</w:t>
      </w:r>
      <w:r w:rsidRPr="00FF0C1A">
        <w:tab/>
        <w:t>Final Course Grade</w:t>
      </w:r>
    </w:p>
    <w:p w14:paraId="1F6911AD" w14:textId="77777777" w:rsidR="00FF0C1A" w:rsidRPr="00FF0C1A" w:rsidRDefault="00FF0C1A" w:rsidP="00FF0C1A">
      <w:r w:rsidRPr="00FF0C1A">
        <w:t>Final letter grade for the course will be determined by the course coordinator and the following scale:</w:t>
      </w:r>
    </w:p>
    <w:tbl>
      <w:tblPr>
        <w:tblW w:w="0" w:type="auto"/>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4069"/>
        <w:gridCol w:w="2612"/>
      </w:tblGrid>
      <w:tr w:rsidR="00FF0C1A" w:rsidRPr="00FF0C1A" w14:paraId="2EDDB15E" w14:textId="77777777" w:rsidTr="00F26812">
        <w:tc>
          <w:tcPr>
            <w:tcW w:w="1172" w:type="dxa"/>
          </w:tcPr>
          <w:p w14:paraId="211D1619" w14:textId="77777777" w:rsidR="00FF0C1A" w:rsidRPr="00FF0C1A" w:rsidRDefault="00FF0C1A" w:rsidP="00FF0C1A">
            <w:r w:rsidRPr="00FF0C1A">
              <w:t>Theory Grade</w:t>
            </w:r>
          </w:p>
        </w:tc>
        <w:tc>
          <w:tcPr>
            <w:tcW w:w="4069" w:type="dxa"/>
          </w:tcPr>
          <w:p w14:paraId="73E582FD" w14:textId="77777777" w:rsidR="00FF0C1A" w:rsidRPr="00FF0C1A" w:rsidRDefault="00FF0C1A" w:rsidP="00FF0C1A">
            <w:r w:rsidRPr="00FF0C1A">
              <w:t>PLUS</w:t>
            </w:r>
          </w:p>
          <w:p w14:paraId="46DF0FCF" w14:textId="77777777" w:rsidR="00FF0C1A" w:rsidRPr="00FF0C1A" w:rsidRDefault="00FF0C1A" w:rsidP="00FF0C1A">
            <w:r w:rsidRPr="00FF0C1A">
              <w:t xml:space="preserve"> Lab/ Sim/Clinical/Preceptor Performance</w:t>
            </w:r>
          </w:p>
        </w:tc>
        <w:tc>
          <w:tcPr>
            <w:tcW w:w="2612" w:type="dxa"/>
          </w:tcPr>
          <w:p w14:paraId="766E4140" w14:textId="77777777" w:rsidR="00FF0C1A" w:rsidRPr="00FF0C1A" w:rsidRDefault="00FF0C1A" w:rsidP="00FF0C1A">
            <w:r w:rsidRPr="00FF0C1A">
              <w:t xml:space="preserve">Equals Final </w:t>
            </w:r>
          </w:p>
          <w:p w14:paraId="7ECA3845" w14:textId="77777777" w:rsidR="00FF0C1A" w:rsidRPr="00FF0C1A" w:rsidRDefault="00FF0C1A" w:rsidP="00FF0C1A">
            <w:r w:rsidRPr="00FF0C1A">
              <w:t>Letter Grade</w:t>
            </w:r>
          </w:p>
        </w:tc>
      </w:tr>
      <w:tr w:rsidR="00FF0C1A" w:rsidRPr="00FF0C1A" w14:paraId="54D907A3" w14:textId="77777777" w:rsidTr="00F26812">
        <w:tc>
          <w:tcPr>
            <w:tcW w:w="1172" w:type="dxa"/>
          </w:tcPr>
          <w:p w14:paraId="09EA3832" w14:textId="77777777" w:rsidR="00FF0C1A" w:rsidRPr="00FF0C1A" w:rsidRDefault="00FF0C1A" w:rsidP="00FF0C1A">
            <w:r w:rsidRPr="00FF0C1A">
              <w:t>A</w:t>
            </w:r>
          </w:p>
        </w:tc>
        <w:tc>
          <w:tcPr>
            <w:tcW w:w="4069" w:type="dxa"/>
          </w:tcPr>
          <w:p w14:paraId="797A8FDB" w14:textId="77777777" w:rsidR="00FF0C1A" w:rsidRPr="00FF0C1A" w:rsidRDefault="00FF0C1A" w:rsidP="00FF0C1A">
            <w:r w:rsidRPr="00FF0C1A">
              <w:t>SATISFACTORY</w:t>
            </w:r>
          </w:p>
        </w:tc>
        <w:tc>
          <w:tcPr>
            <w:tcW w:w="2612" w:type="dxa"/>
          </w:tcPr>
          <w:p w14:paraId="6DEDBF83" w14:textId="77777777" w:rsidR="00FF0C1A" w:rsidRPr="00FF0C1A" w:rsidRDefault="00FF0C1A" w:rsidP="00FF0C1A">
            <w:r w:rsidRPr="00FF0C1A">
              <w:t>A</w:t>
            </w:r>
          </w:p>
        </w:tc>
      </w:tr>
      <w:tr w:rsidR="00FF0C1A" w:rsidRPr="00FF0C1A" w14:paraId="3C7B2DA7" w14:textId="77777777" w:rsidTr="00F26812">
        <w:tc>
          <w:tcPr>
            <w:tcW w:w="1172" w:type="dxa"/>
          </w:tcPr>
          <w:p w14:paraId="2506EC95" w14:textId="77777777" w:rsidR="00FF0C1A" w:rsidRPr="00FF0C1A" w:rsidRDefault="00FF0C1A" w:rsidP="00FF0C1A">
            <w:r w:rsidRPr="00FF0C1A">
              <w:t>B</w:t>
            </w:r>
          </w:p>
        </w:tc>
        <w:tc>
          <w:tcPr>
            <w:tcW w:w="4069" w:type="dxa"/>
          </w:tcPr>
          <w:p w14:paraId="15AEC6FB" w14:textId="77777777" w:rsidR="00FF0C1A" w:rsidRPr="00FF0C1A" w:rsidRDefault="00FF0C1A" w:rsidP="00FF0C1A">
            <w:r w:rsidRPr="00FF0C1A">
              <w:t>SATISFACTORY</w:t>
            </w:r>
          </w:p>
        </w:tc>
        <w:tc>
          <w:tcPr>
            <w:tcW w:w="2612" w:type="dxa"/>
          </w:tcPr>
          <w:p w14:paraId="6D143D29" w14:textId="77777777" w:rsidR="00FF0C1A" w:rsidRPr="00FF0C1A" w:rsidRDefault="00FF0C1A" w:rsidP="00FF0C1A">
            <w:r w:rsidRPr="00FF0C1A">
              <w:t>B</w:t>
            </w:r>
          </w:p>
        </w:tc>
      </w:tr>
      <w:tr w:rsidR="00FF0C1A" w:rsidRPr="00FF0C1A" w14:paraId="159779BE" w14:textId="77777777" w:rsidTr="00F26812">
        <w:tc>
          <w:tcPr>
            <w:tcW w:w="1172" w:type="dxa"/>
          </w:tcPr>
          <w:p w14:paraId="5C933EE7" w14:textId="77777777" w:rsidR="00FF0C1A" w:rsidRPr="00FF0C1A" w:rsidRDefault="00FF0C1A" w:rsidP="00FF0C1A">
            <w:r w:rsidRPr="00FF0C1A">
              <w:t>C</w:t>
            </w:r>
          </w:p>
        </w:tc>
        <w:tc>
          <w:tcPr>
            <w:tcW w:w="4069" w:type="dxa"/>
          </w:tcPr>
          <w:p w14:paraId="17E0F897" w14:textId="77777777" w:rsidR="00FF0C1A" w:rsidRPr="00FF0C1A" w:rsidRDefault="00FF0C1A" w:rsidP="00FF0C1A">
            <w:r w:rsidRPr="00FF0C1A">
              <w:t>SATISFACTORY</w:t>
            </w:r>
          </w:p>
        </w:tc>
        <w:tc>
          <w:tcPr>
            <w:tcW w:w="2612" w:type="dxa"/>
          </w:tcPr>
          <w:p w14:paraId="2CAD7613" w14:textId="77777777" w:rsidR="00FF0C1A" w:rsidRPr="00FF0C1A" w:rsidRDefault="00FF0C1A" w:rsidP="00FF0C1A">
            <w:r w:rsidRPr="00FF0C1A">
              <w:t>C</w:t>
            </w:r>
          </w:p>
        </w:tc>
      </w:tr>
      <w:tr w:rsidR="00FF0C1A" w:rsidRPr="00FF0C1A" w14:paraId="10316547" w14:textId="77777777" w:rsidTr="00F26812">
        <w:tc>
          <w:tcPr>
            <w:tcW w:w="1172" w:type="dxa"/>
          </w:tcPr>
          <w:p w14:paraId="6F262265" w14:textId="77777777" w:rsidR="00FF0C1A" w:rsidRPr="00FF0C1A" w:rsidRDefault="00FF0C1A" w:rsidP="00FF0C1A">
            <w:r w:rsidRPr="00FF0C1A">
              <w:t>D</w:t>
            </w:r>
          </w:p>
        </w:tc>
        <w:tc>
          <w:tcPr>
            <w:tcW w:w="4069" w:type="dxa"/>
          </w:tcPr>
          <w:p w14:paraId="25027B9F" w14:textId="77777777" w:rsidR="00FF0C1A" w:rsidRPr="00FF0C1A" w:rsidRDefault="00FF0C1A" w:rsidP="00FF0C1A">
            <w:r w:rsidRPr="00FF0C1A">
              <w:t>SATISFACTORY</w:t>
            </w:r>
          </w:p>
        </w:tc>
        <w:tc>
          <w:tcPr>
            <w:tcW w:w="2612" w:type="dxa"/>
          </w:tcPr>
          <w:p w14:paraId="6B4D5136" w14:textId="77777777" w:rsidR="00FF0C1A" w:rsidRPr="00FF0C1A" w:rsidRDefault="00FF0C1A" w:rsidP="00FF0C1A">
            <w:r w:rsidRPr="00FF0C1A">
              <w:t>D</w:t>
            </w:r>
          </w:p>
        </w:tc>
      </w:tr>
      <w:tr w:rsidR="00FF0C1A" w:rsidRPr="00FF0C1A" w14:paraId="1888AE47" w14:textId="77777777" w:rsidTr="00F26812">
        <w:tc>
          <w:tcPr>
            <w:tcW w:w="1172" w:type="dxa"/>
          </w:tcPr>
          <w:p w14:paraId="5207148E" w14:textId="77777777" w:rsidR="00FF0C1A" w:rsidRPr="00FF0C1A" w:rsidRDefault="00FF0C1A" w:rsidP="00FF0C1A">
            <w:r w:rsidRPr="00FF0C1A">
              <w:t>F</w:t>
            </w:r>
          </w:p>
        </w:tc>
        <w:tc>
          <w:tcPr>
            <w:tcW w:w="4069" w:type="dxa"/>
          </w:tcPr>
          <w:p w14:paraId="74AC7B87" w14:textId="77777777" w:rsidR="00FF0C1A" w:rsidRPr="00FF0C1A" w:rsidRDefault="00FF0C1A" w:rsidP="00FF0C1A">
            <w:r w:rsidRPr="00FF0C1A">
              <w:t>SATISFACTORY</w:t>
            </w:r>
          </w:p>
        </w:tc>
        <w:tc>
          <w:tcPr>
            <w:tcW w:w="2612" w:type="dxa"/>
          </w:tcPr>
          <w:p w14:paraId="180BD21F" w14:textId="77777777" w:rsidR="00FF0C1A" w:rsidRPr="00FF0C1A" w:rsidRDefault="00FF0C1A" w:rsidP="00FF0C1A">
            <w:r w:rsidRPr="00FF0C1A">
              <w:t>F</w:t>
            </w:r>
          </w:p>
        </w:tc>
      </w:tr>
      <w:tr w:rsidR="00FF0C1A" w:rsidRPr="00FF0C1A" w14:paraId="0C3CC4FA" w14:textId="77777777" w:rsidTr="00F26812">
        <w:tc>
          <w:tcPr>
            <w:tcW w:w="1172" w:type="dxa"/>
          </w:tcPr>
          <w:p w14:paraId="4E92AA6A" w14:textId="77777777" w:rsidR="00FF0C1A" w:rsidRPr="00FF0C1A" w:rsidRDefault="00FF0C1A" w:rsidP="00FF0C1A">
            <w:r w:rsidRPr="00FF0C1A">
              <w:t>A</w:t>
            </w:r>
          </w:p>
        </w:tc>
        <w:tc>
          <w:tcPr>
            <w:tcW w:w="4069" w:type="dxa"/>
          </w:tcPr>
          <w:p w14:paraId="6BA08F6E" w14:textId="77777777" w:rsidR="00FF0C1A" w:rsidRPr="00FF0C1A" w:rsidRDefault="00FF0C1A" w:rsidP="00FF0C1A">
            <w:r w:rsidRPr="00FF0C1A">
              <w:t>UNSATISFACTORY</w:t>
            </w:r>
          </w:p>
        </w:tc>
        <w:tc>
          <w:tcPr>
            <w:tcW w:w="2612" w:type="dxa"/>
          </w:tcPr>
          <w:p w14:paraId="09AB5085" w14:textId="77777777" w:rsidR="00FF0C1A" w:rsidRPr="00FF0C1A" w:rsidRDefault="00FF0C1A" w:rsidP="00FF0C1A">
            <w:r w:rsidRPr="00FF0C1A">
              <w:t>D</w:t>
            </w:r>
          </w:p>
        </w:tc>
      </w:tr>
      <w:tr w:rsidR="00FF0C1A" w:rsidRPr="00FF0C1A" w14:paraId="512180E4" w14:textId="77777777" w:rsidTr="00F26812">
        <w:tc>
          <w:tcPr>
            <w:tcW w:w="1172" w:type="dxa"/>
          </w:tcPr>
          <w:p w14:paraId="125D6950" w14:textId="77777777" w:rsidR="00FF0C1A" w:rsidRPr="00FF0C1A" w:rsidRDefault="00FF0C1A" w:rsidP="00FF0C1A">
            <w:r w:rsidRPr="00FF0C1A">
              <w:t>B</w:t>
            </w:r>
          </w:p>
        </w:tc>
        <w:tc>
          <w:tcPr>
            <w:tcW w:w="4069" w:type="dxa"/>
          </w:tcPr>
          <w:p w14:paraId="249DE846" w14:textId="77777777" w:rsidR="00FF0C1A" w:rsidRPr="00FF0C1A" w:rsidRDefault="00FF0C1A" w:rsidP="00FF0C1A">
            <w:r w:rsidRPr="00FF0C1A">
              <w:t>UNSATISFACTORY</w:t>
            </w:r>
          </w:p>
        </w:tc>
        <w:tc>
          <w:tcPr>
            <w:tcW w:w="2612" w:type="dxa"/>
          </w:tcPr>
          <w:p w14:paraId="58E48079" w14:textId="77777777" w:rsidR="00FF0C1A" w:rsidRPr="00FF0C1A" w:rsidRDefault="00FF0C1A" w:rsidP="00FF0C1A">
            <w:r w:rsidRPr="00FF0C1A">
              <w:t>D</w:t>
            </w:r>
          </w:p>
        </w:tc>
      </w:tr>
      <w:tr w:rsidR="00FF0C1A" w:rsidRPr="00FF0C1A" w14:paraId="17B2A957" w14:textId="77777777" w:rsidTr="00F26812">
        <w:tc>
          <w:tcPr>
            <w:tcW w:w="1172" w:type="dxa"/>
          </w:tcPr>
          <w:p w14:paraId="0D5A89FE" w14:textId="77777777" w:rsidR="00FF0C1A" w:rsidRPr="00FF0C1A" w:rsidRDefault="00FF0C1A" w:rsidP="00FF0C1A">
            <w:r w:rsidRPr="00FF0C1A">
              <w:t>C</w:t>
            </w:r>
          </w:p>
        </w:tc>
        <w:tc>
          <w:tcPr>
            <w:tcW w:w="4069" w:type="dxa"/>
          </w:tcPr>
          <w:p w14:paraId="656C7C9C" w14:textId="77777777" w:rsidR="00FF0C1A" w:rsidRPr="00FF0C1A" w:rsidRDefault="00FF0C1A" w:rsidP="00FF0C1A">
            <w:r w:rsidRPr="00FF0C1A">
              <w:t>UNSATISFACTORY</w:t>
            </w:r>
          </w:p>
        </w:tc>
        <w:tc>
          <w:tcPr>
            <w:tcW w:w="2612" w:type="dxa"/>
          </w:tcPr>
          <w:p w14:paraId="0DF55460" w14:textId="77777777" w:rsidR="00FF0C1A" w:rsidRPr="00FF0C1A" w:rsidRDefault="00FF0C1A" w:rsidP="00FF0C1A">
            <w:r w:rsidRPr="00FF0C1A">
              <w:t>D</w:t>
            </w:r>
          </w:p>
        </w:tc>
      </w:tr>
      <w:tr w:rsidR="00FF0C1A" w:rsidRPr="00FF0C1A" w14:paraId="6B26C9F9" w14:textId="77777777" w:rsidTr="00F26812">
        <w:tc>
          <w:tcPr>
            <w:tcW w:w="1172" w:type="dxa"/>
          </w:tcPr>
          <w:p w14:paraId="3C172681" w14:textId="77777777" w:rsidR="00FF0C1A" w:rsidRPr="00FF0C1A" w:rsidRDefault="00FF0C1A" w:rsidP="00FF0C1A">
            <w:r w:rsidRPr="00FF0C1A">
              <w:t>D</w:t>
            </w:r>
          </w:p>
        </w:tc>
        <w:tc>
          <w:tcPr>
            <w:tcW w:w="4069" w:type="dxa"/>
          </w:tcPr>
          <w:p w14:paraId="5F2CE9AB" w14:textId="77777777" w:rsidR="00FF0C1A" w:rsidRPr="00FF0C1A" w:rsidRDefault="00FF0C1A" w:rsidP="00FF0C1A">
            <w:r w:rsidRPr="00FF0C1A">
              <w:t>UNSATISFACTORY</w:t>
            </w:r>
          </w:p>
        </w:tc>
        <w:tc>
          <w:tcPr>
            <w:tcW w:w="2612" w:type="dxa"/>
          </w:tcPr>
          <w:p w14:paraId="590D37E9" w14:textId="77777777" w:rsidR="00FF0C1A" w:rsidRPr="00FF0C1A" w:rsidRDefault="00FF0C1A" w:rsidP="00FF0C1A">
            <w:r w:rsidRPr="00FF0C1A">
              <w:t>F</w:t>
            </w:r>
          </w:p>
        </w:tc>
      </w:tr>
      <w:tr w:rsidR="00FF0C1A" w:rsidRPr="00FF0C1A" w14:paraId="7C04225F" w14:textId="77777777" w:rsidTr="00F26812">
        <w:tc>
          <w:tcPr>
            <w:tcW w:w="1172" w:type="dxa"/>
          </w:tcPr>
          <w:p w14:paraId="4A1F379D" w14:textId="77777777" w:rsidR="00FF0C1A" w:rsidRPr="00FF0C1A" w:rsidRDefault="00FF0C1A" w:rsidP="00FF0C1A">
            <w:r w:rsidRPr="00FF0C1A">
              <w:t>F</w:t>
            </w:r>
          </w:p>
        </w:tc>
        <w:tc>
          <w:tcPr>
            <w:tcW w:w="4069" w:type="dxa"/>
          </w:tcPr>
          <w:p w14:paraId="2AA55A14" w14:textId="77777777" w:rsidR="00FF0C1A" w:rsidRPr="00FF0C1A" w:rsidRDefault="00FF0C1A" w:rsidP="00FF0C1A">
            <w:r w:rsidRPr="00FF0C1A">
              <w:t>UNSATISFACTORY</w:t>
            </w:r>
          </w:p>
        </w:tc>
        <w:tc>
          <w:tcPr>
            <w:tcW w:w="2612" w:type="dxa"/>
          </w:tcPr>
          <w:p w14:paraId="247D7527" w14:textId="77777777" w:rsidR="00FF0C1A" w:rsidRPr="00FF0C1A" w:rsidRDefault="00FF0C1A" w:rsidP="00FF0C1A">
            <w:r w:rsidRPr="00FF0C1A">
              <w:t>F</w:t>
            </w:r>
          </w:p>
        </w:tc>
      </w:tr>
    </w:tbl>
    <w:p w14:paraId="45A7821C" w14:textId="77777777" w:rsidR="00FF0C1A" w:rsidRPr="00FF0C1A" w:rsidRDefault="00FF0C1A" w:rsidP="00FF0C1A"/>
    <w:p w14:paraId="50943DA0" w14:textId="1F585C05" w:rsidR="00FF0C1A" w:rsidRDefault="00FF0C1A" w:rsidP="00FF0C1A">
      <w:bookmarkStart w:id="0" w:name="_Hlk51674448"/>
      <w:r w:rsidRPr="00FF0C1A">
        <w:t xml:space="preserve">Students who withdraw after the last day to receive an automatic W will receive a WP if the theory grade at the time of the withdrawal is 74.5 or greater (C) and the Lab/Sim/Clinical/Preceptor grade is passing.  If the student is failing theory (D/F) and/or Lab/Sim/Clinical/Preceptor at the time of withdrawal, a grade of D or F will be submitted. </w:t>
      </w:r>
      <w:bookmarkEnd w:id="0"/>
    </w:p>
    <w:p w14:paraId="3E0A5497" w14:textId="77777777" w:rsidR="00071996" w:rsidRPr="00071996" w:rsidRDefault="00071996" w:rsidP="00071996">
      <w:r w:rsidRPr="00071996">
        <w:t xml:space="preserve">ARTIFICIAL INTELLIGENCE (AI): Generative artificial intelligence (AI) tools shall not be used to complete course assignments (e.g. by entering exam or assignment questions, writing prompts, etc.) unless an instructor authorizes their use. These tools may be used only with explicit and </w:t>
      </w:r>
      <w:r w:rsidRPr="00071996">
        <w:lastRenderedPageBreak/>
        <w:t>clear permission of each individual instructor, and then only in the ways allowed by the instructor. Unauthorized use of AI is considered a form of academic dishonesty. Students who are unsure of policies regarding generative AI tools are encouraged to ask their instructors for clarification. </w:t>
      </w:r>
    </w:p>
    <w:p w14:paraId="6EAC0C69" w14:textId="77777777" w:rsidR="00071996" w:rsidRPr="00FF0C1A" w:rsidRDefault="00071996" w:rsidP="00FF0C1A"/>
    <w:permEnd w:id="424022834"/>
    <w:p w14:paraId="210E42C4" w14:textId="77777777" w:rsidR="002351D3" w:rsidRDefault="002351D3" w:rsidP="00D22E5E">
      <w:pPr>
        <w:pStyle w:val="Heading3"/>
      </w:pPr>
      <w:r>
        <w:t>Tests and Quizzes</w:t>
      </w:r>
    </w:p>
    <w:p w14:paraId="17881F38" w14:textId="77777777" w:rsidR="00071996" w:rsidRPr="00071996" w:rsidRDefault="00071996" w:rsidP="00071996">
      <w:permStart w:id="723467051" w:edGrp="everyone"/>
      <w:r w:rsidRPr="00071996">
        <w:t>Refer to Nursing Student Handbook, Course Test Policy, for further details and for all nursing education policies. (Link____)</w:t>
      </w:r>
    </w:p>
    <w:p w14:paraId="24B68A98" w14:textId="751E792D" w:rsidR="00FF0C1A" w:rsidRDefault="00CE77AB" w:rsidP="002351D3">
      <w:r>
        <w:t>STANDARDIZED TESTING</w:t>
      </w:r>
    </w:p>
    <w:p w14:paraId="04015E0B" w14:textId="3184346B" w:rsidR="00FF0C1A" w:rsidRDefault="00FF0C1A" w:rsidP="002351D3">
      <w:r w:rsidRPr="00FF0C1A">
        <w:t xml:space="preserve">The Jefferson State Community College Nursing Education Program, in compliance with requirements of the Alabama Community College System, has adopted Nurse Think (a Nurse Tim Brand) resources to be used by all enrolled students. Nurse Think offers a variety of resources to assist students in preparing for course exams and the NCLEX-RN. Resources include The Notebook, Conceptual Clinical Cases, and NCLEX-RN Conceptual Review Guide. The resource also includes online testing for the Next Generation NCLEX (NGN). All Nursing students will participate in the Nurse Think testing program which will be administered as outlined for each individual nursing course. Additional information and product orientation will be available at the beginning of the semester. </w:t>
      </w:r>
      <w:r w:rsidR="00B436F2">
        <w:t>See course calendar and Blackboard for due dates.</w:t>
      </w:r>
    </w:p>
    <w:p w14:paraId="5AA22F84" w14:textId="670FA610" w:rsidR="00FF0C1A" w:rsidRDefault="00CE77AB" w:rsidP="002351D3">
      <w:r>
        <w:t>NURSE THINK</w:t>
      </w:r>
    </w:p>
    <w:p w14:paraId="3B242302" w14:textId="788FC058" w:rsidR="002351D3" w:rsidRDefault="00FF0C1A" w:rsidP="002351D3">
      <w:r w:rsidRPr="00FF0C1A">
        <w:t xml:space="preserve">Students will pay directly to Nurse Think non-refundable access fee during the first and second terms of the program. These payments will allow continued student access until the end of the program. Students that are repeating a nursing course will also repeat testing. The current fees or costs must be paid directly to Nurse Think. Exams will be administered during assigned nursing classes. Students who have not paid </w:t>
      </w:r>
      <w:r w:rsidR="00340BCD" w:rsidRPr="00FF0C1A">
        <w:t>the required</w:t>
      </w:r>
      <w:r w:rsidRPr="00FF0C1A">
        <w:t xml:space="preserve"> Nurse Think fees may not take any tests until proof of payment is received. Each test not taken due to nonpayment may impact the student's score on the assignment and course grade.</w:t>
      </w:r>
    </w:p>
    <w:p w14:paraId="23ED5968" w14:textId="77777777" w:rsidR="00D948D8" w:rsidRPr="00D948D8" w:rsidRDefault="00D948D8" w:rsidP="00D948D8">
      <w:r w:rsidRPr="00D948D8">
        <w:t>EXAMPLIFY: A PRODUCT OF EXAM SOFT</w:t>
      </w:r>
    </w:p>
    <w:p w14:paraId="638BC36B" w14:textId="77777777" w:rsidR="00D948D8" w:rsidRPr="00D948D8" w:rsidRDefault="00D948D8" w:rsidP="00D948D8">
      <w:r w:rsidRPr="00D948D8">
        <w:t>Examplify (Exam Soft) is a proprietary testing software used by this nursing program.  Your unit and final exams will be given using this software. Additional testing may also be required using this product.</w:t>
      </w:r>
    </w:p>
    <w:p w14:paraId="745FDA57" w14:textId="7E90A145" w:rsidR="002351D3" w:rsidRDefault="002351D3" w:rsidP="00D22E5E">
      <w:pPr>
        <w:pStyle w:val="Heading3"/>
      </w:pPr>
      <w:r>
        <w:t>Rubrics</w:t>
      </w:r>
    </w:p>
    <w:p w14:paraId="1C483AE9" w14:textId="5FA647AE" w:rsidR="00DC1B85" w:rsidRDefault="00DC1B85" w:rsidP="00DC1B85">
      <w:r>
        <w:t>A rubric is a scoring guide used to evaluate student work. Rubrics should be viewed prior to beginning work on an assignment so you will know how your instructor will evaluate your work.</w:t>
      </w:r>
      <w:r w:rsidR="00290CA7">
        <w:t xml:space="preserve"> Rubrics, if used in this class, will be posted on Blackbo</w:t>
      </w:r>
      <w:r w:rsidR="00F523A7">
        <w:t>a</w:t>
      </w:r>
      <w:r w:rsidR="00290CA7">
        <w:t>rd.</w:t>
      </w:r>
    </w:p>
    <w:permEnd w:id="723467051"/>
    <w:p w14:paraId="1A08C780" w14:textId="77777777" w:rsidR="002351D3" w:rsidRDefault="002351D3" w:rsidP="00D22E5E">
      <w:pPr>
        <w:pStyle w:val="Heading3"/>
      </w:pPr>
      <w:r>
        <w:lastRenderedPageBreak/>
        <w:t>Grading and</w:t>
      </w:r>
      <w:r w:rsidR="005362D5">
        <w:t xml:space="preserve"> Instructor</w:t>
      </w:r>
      <w:r>
        <w:t xml:space="preserve"> Feedback</w:t>
      </w:r>
    </w:p>
    <w:p w14:paraId="5DDA3E95" w14:textId="7BF828D0" w:rsidR="00B106D1" w:rsidRDefault="0099216E" w:rsidP="00B106D1">
      <w:permStart w:id="2115664577" w:edGrp="everyone"/>
      <w:r>
        <w:t>Instructors take grading very seriously and to that end, may spend a</w:t>
      </w:r>
      <w:r w:rsidR="000C54AD">
        <w:t xml:space="preserve">n extended period of time to </w:t>
      </w:r>
      <w:r w:rsidR="00C46C72">
        <w:t xml:space="preserve">assure grades are correct. Grades for all activities/assignments and exams should be posted </w:t>
      </w:r>
      <w:r w:rsidR="00592FE3">
        <w:t>as soon as possible</w:t>
      </w:r>
      <w:r w:rsidR="008629DF">
        <w:t xml:space="preserve"> after the due date, unless the instructor specifically designates a later time period. </w:t>
      </w:r>
      <w:r w:rsidR="005D3A94">
        <w:t xml:space="preserve"> Feedback may be given in writing, in person, or via online methods. </w:t>
      </w:r>
    </w:p>
    <w:p w14:paraId="44EB15D7" w14:textId="6501D197" w:rsidR="008D3DF9" w:rsidRDefault="00BF314F" w:rsidP="00B106D1">
      <w:r>
        <w:t xml:space="preserve">Students must request </w:t>
      </w:r>
      <w:r w:rsidR="0017018F">
        <w:t>an appointment</w:t>
      </w:r>
      <w:r>
        <w:t xml:space="preserve"> with an instructor about a specific exam within </w:t>
      </w:r>
      <w:r w:rsidR="000415A4">
        <w:t>48 school hours</w:t>
      </w:r>
      <w:r w:rsidR="006D07B1">
        <w:t xml:space="preserve"> after review </w:t>
      </w:r>
      <w:r w:rsidR="00C57B47">
        <w:t xml:space="preserve">is </w:t>
      </w:r>
      <w:r w:rsidR="006D07B1">
        <w:t>posted</w:t>
      </w:r>
      <w:r w:rsidR="00C57B47">
        <w:t xml:space="preserve"> i</w:t>
      </w:r>
      <w:r w:rsidR="0017018F">
        <w:t xml:space="preserve">f additional </w:t>
      </w:r>
      <w:r w:rsidR="00B97F50">
        <w:t xml:space="preserve">discussion is desired. No </w:t>
      </w:r>
      <w:r w:rsidR="000A51EF">
        <w:t>viewing of exams, if allowed by faculty, will be permissible after this time frame has passed.</w:t>
      </w:r>
    </w:p>
    <w:permEnd w:id="2115664577"/>
    <w:p w14:paraId="189FC61A" w14:textId="77777777" w:rsidR="002351D3" w:rsidRDefault="002351D3" w:rsidP="00D22E5E">
      <w:pPr>
        <w:pStyle w:val="Heading3"/>
      </w:pPr>
      <w:r>
        <w:t>Late Work and Make-up Policy</w:t>
      </w:r>
    </w:p>
    <w:p w14:paraId="447FA378" w14:textId="47FC84A6" w:rsidR="00CE3211" w:rsidRDefault="000A51EF" w:rsidP="00CE3211">
      <w:pPr>
        <w:rPr>
          <w:i/>
          <w:iCs/>
        </w:rPr>
      </w:pPr>
      <w:permStart w:id="1108477963" w:edGrp="everyone"/>
      <w:r>
        <w:t>Late work and make-up policy for assignments</w:t>
      </w:r>
      <w:r w:rsidR="005A3084">
        <w:t xml:space="preserve"> and activities will be discussed in class. Make-up exams</w:t>
      </w:r>
      <w:r w:rsidR="007C283C">
        <w:t>, if a student qualifies,</w:t>
      </w:r>
      <w:r w:rsidR="005A3084">
        <w:t xml:space="preserve"> will be given</w:t>
      </w:r>
      <w:r w:rsidR="003D37A7">
        <w:t xml:space="preserve"> at </w:t>
      </w:r>
      <w:r w:rsidR="007C283C">
        <w:t xml:space="preserve">a designated </w:t>
      </w:r>
      <w:r w:rsidR="00C3181A">
        <w:t xml:space="preserve">date </w:t>
      </w:r>
      <w:r w:rsidR="004E76FA">
        <w:t>and time as determined by the faculty.</w:t>
      </w:r>
      <w:r w:rsidR="003D37A7">
        <w:t xml:space="preserve"> </w:t>
      </w:r>
    </w:p>
    <w:p w14:paraId="7B2A9B9C" w14:textId="77777777" w:rsidR="00CE3211" w:rsidRDefault="00CE3211" w:rsidP="00D22E5E">
      <w:pPr>
        <w:pStyle w:val="Heading3"/>
      </w:pPr>
      <w:r>
        <w:t>Assignment Distribution and Grading Scale</w:t>
      </w:r>
    </w:p>
    <w:p w14:paraId="705C54FF" w14:textId="3287CE8D" w:rsidR="00CE3211" w:rsidRDefault="00FF0C1A" w:rsidP="00CE3211">
      <w:r>
        <w:t xml:space="preserve">Point distribution for all activities/assignments, exams, etc. will be posted </w:t>
      </w:r>
      <w:r w:rsidR="00CD7E02">
        <w:t xml:space="preserve">in the course </w:t>
      </w:r>
      <w:r>
        <w:t>on the BB website.</w:t>
      </w:r>
      <w:permEnd w:id="1108477963"/>
    </w:p>
    <w:p w14:paraId="2135B0BA" w14:textId="77777777" w:rsidR="004A4898" w:rsidRPr="00E33873" w:rsidRDefault="004A4898" w:rsidP="00D22E5E">
      <w:pPr>
        <w:pStyle w:val="Heading3"/>
      </w:pPr>
      <w:r w:rsidRPr="00E33873">
        <w:t>Final Letter Grades</w:t>
      </w:r>
    </w:p>
    <w:p w14:paraId="23C98D3D" w14:textId="77777777" w:rsidR="004A4898" w:rsidRPr="00E33873" w:rsidRDefault="00E33873" w:rsidP="0025534D">
      <w:bookmarkStart w:id="1" w:name="_Hlk135230114"/>
      <w:r w:rsidRPr="00E33873">
        <w:rPr>
          <w:shd w:val="clear" w:color="auto" w:fill="FFFFFF"/>
        </w:rPr>
        <w:t xml:space="preserve">Please </w:t>
      </w:r>
      <w:r>
        <w:rPr>
          <w:shd w:val="clear" w:color="auto" w:fill="FFFFFF"/>
        </w:rPr>
        <w:t>refer to</w:t>
      </w:r>
      <w:r w:rsidR="007A496E">
        <w:rPr>
          <w:shd w:val="clear" w:color="auto" w:fill="FFFFFF"/>
        </w:rPr>
        <w:t xml:space="preserve"> the</w:t>
      </w:r>
      <w:r>
        <w:rPr>
          <w:shd w:val="clear" w:color="auto" w:fill="FFFFFF"/>
        </w:rPr>
        <w:t xml:space="preserve"> </w:t>
      </w:r>
      <w:r w:rsidR="007A496E">
        <w:rPr>
          <w:shd w:val="clear" w:color="auto" w:fill="FFFFFF"/>
        </w:rPr>
        <w:t xml:space="preserve">Academic Regulations section of the college </w:t>
      </w:r>
      <w:r>
        <w:rPr>
          <w:shd w:val="clear" w:color="auto" w:fill="FFFFFF"/>
        </w:rPr>
        <w:t>catalog for information on how letter grades are assigned</w:t>
      </w:r>
      <w:r w:rsidR="004A4898" w:rsidRPr="00E33873">
        <w:rPr>
          <w:shd w:val="clear" w:color="auto" w:fill="FFFFFF"/>
        </w:rPr>
        <w:t>.</w:t>
      </w:r>
    </w:p>
    <w:bookmarkEnd w:id="1"/>
    <w:p w14:paraId="063C2372" w14:textId="77777777" w:rsidR="00F120D9" w:rsidRDefault="00F120D9" w:rsidP="0040447F">
      <w:pPr>
        <w:pStyle w:val="Heading2"/>
        <w:spacing w:before="0"/>
      </w:pPr>
      <w:r>
        <w:t>Technology Requirements and Skills</w:t>
      </w:r>
    </w:p>
    <w:p w14:paraId="4C288E6D" w14:textId="77777777" w:rsidR="0040447F" w:rsidRPr="0040447F" w:rsidRDefault="0040447F" w:rsidP="0040447F">
      <w:pPr>
        <w:spacing w:after="0"/>
        <w:rPr>
          <w:rStyle w:val="Heading3Char"/>
          <w:sz w:val="24"/>
          <w:szCs w:val="22"/>
        </w:rPr>
      </w:pPr>
    </w:p>
    <w:p w14:paraId="4AECC669" w14:textId="77777777" w:rsidR="00F120D9" w:rsidRPr="001C36B3" w:rsidRDefault="00F120D9" w:rsidP="0040447F">
      <w:pPr>
        <w:spacing w:after="0"/>
        <w:rPr>
          <w:i/>
          <w:iCs/>
        </w:rPr>
      </w:pPr>
      <w:r w:rsidRPr="00D22E5E">
        <w:rPr>
          <w:rStyle w:val="Heading3Char"/>
        </w:rPr>
        <w:t>Computer Hardware</w:t>
      </w:r>
      <w:permStart w:id="213083579" w:edGrp="everyone"/>
      <w:r w:rsidRPr="001C36B3">
        <w:rPr>
          <w:i/>
          <w:iCs/>
        </w:rPr>
        <w:t>.</w:t>
      </w:r>
    </w:p>
    <w:p w14:paraId="4D721380" w14:textId="77777777" w:rsidR="00A47F7E" w:rsidRPr="00A47F7E" w:rsidRDefault="00A47F7E" w:rsidP="00A47F7E">
      <w:pPr>
        <w:pStyle w:val="ListParagraph"/>
      </w:pPr>
      <w:r w:rsidRPr="00A47F7E">
        <w:t xml:space="preserve">Minimum Windows 10 </w:t>
      </w:r>
    </w:p>
    <w:p w14:paraId="2C62F509" w14:textId="77777777" w:rsidR="00A47F7E" w:rsidRPr="00A47F7E" w:rsidRDefault="00A47F7E" w:rsidP="00A47F7E">
      <w:pPr>
        <w:pStyle w:val="ListParagraph"/>
      </w:pPr>
      <w:r w:rsidRPr="00A47F7E">
        <w:t>Minimum of 8GB of memory</w:t>
      </w:r>
    </w:p>
    <w:p w14:paraId="6B5F2472" w14:textId="77777777" w:rsidR="00A47F7E" w:rsidRPr="00A47F7E" w:rsidRDefault="00A47F7E" w:rsidP="00A47F7E">
      <w:pPr>
        <w:pStyle w:val="ListParagraph"/>
      </w:pPr>
      <w:r w:rsidRPr="00A47F7E">
        <w:t>Minimum of 256 GB of storage</w:t>
      </w:r>
    </w:p>
    <w:permEnd w:id="213083579"/>
    <w:p w14:paraId="4B423EAC" w14:textId="77777777" w:rsidR="00C85350" w:rsidRPr="00FC7CC3" w:rsidRDefault="00F120D9" w:rsidP="001D3C86">
      <w:pPr>
        <w:pStyle w:val="Heading3"/>
        <w:rPr>
          <w:rStyle w:val="Heading2Char"/>
          <w:b/>
          <w:color w:val="0070C0"/>
          <w:sz w:val="26"/>
          <w:szCs w:val="24"/>
        </w:rPr>
      </w:pPr>
      <w:r w:rsidRPr="001D3C86">
        <w:rPr>
          <w:rStyle w:val="Heading2Char"/>
          <w:b/>
          <w:color w:val="0070C0"/>
          <w:sz w:val="26"/>
          <w:szCs w:val="24"/>
        </w:rPr>
        <w:t>Computer</w:t>
      </w:r>
      <w:r w:rsidRPr="00FC7CC3">
        <w:rPr>
          <w:rStyle w:val="Heading2Char"/>
          <w:b/>
          <w:color w:val="0070C0"/>
          <w:sz w:val="26"/>
          <w:szCs w:val="24"/>
        </w:rPr>
        <w:t xml:space="preserve"> </w:t>
      </w:r>
      <w:r w:rsidRPr="008B21AB">
        <w:t>Software</w:t>
      </w:r>
    </w:p>
    <w:p w14:paraId="476B3768" w14:textId="77777777" w:rsidR="00F120D9" w:rsidRDefault="00F120D9" w:rsidP="00F120D9">
      <w:pPr>
        <w:pStyle w:val="ListParagraph"/>
        <w:numPr>
          <w:ilvl w:val="0"/>
          <w:numId w:val="5"/>
        </w:numPr>
      </w:pPr>
      <w:r>
        <w:t xml:space="preserve">Click to download </w:t>
      </w:r>
      <w:hyperlink r:id="rId11" w:history="1">
        <w:r w:rsidRPr="00CF0B7C">
          <w:rPr>
            <w:rStyle w:val="Hyperlink"/>
          </w:rPr>
          <w:t>Acrobat Reader</w:t>
        </w:r>
      </w:hyperlink>
      <w:r>
        <w:t>.</w:t>
      </w:r>
    </w:p>
    <w:p w14:paraId="77397256" w14:textId="77777777" w:rsidR="00F120D9" w:rsidRDefault="00F120D9" w:rsidP="00F120D9">
      <w:pPr>
        <w:pStyle w:val="ListParagraph"/>
        <w:numPr>
          <w:ilvl w:val="0"/>
          <w:numId w:val="5"/>
        </w:numPr>
      </w:pPr>
      <w:r>
        <w:t xml:space="preserve">Microsoft Office suite is available to faculty, staff, and students with an active jeffersonstate.edu account. Please keep in mind you will only have 2 licenses available for installation. </w:t>
      </w:r>
      <w:r>
        <w:br/>
      </w:r>
      <w:hyperlink r:id="rId12" w:history="1">
        <w:r w:rsidRPr="00CF0B7C">
          <w:rPr>
            <w:rStyle w:val="Hyperlink"/>
          </w:rPr>
          <w:t>How to Install MS Office</w:t>
        </w:r>
      </w:hyperlink>
      <w:r>
        <w:t>.</w:t>
      </w:r>
    </w:p>
    <w:p w14:paraId="71E43A1C" w14:textId="77777777" w:rsidR="00F120D9" w:rsidRDefault="00F120D9" w:rsidP="00F120D9">
      <w:pPr>
        <w:pStyle w:val="ListParagraph"/>
        <w:numPr>
          <w:ilvl w:val="0"/>
          <w:numId w:val="5"/>
        </w:numPr>
      </w:pPr>
      <w:r>
        <w:t xml:space="preserve">Make sure you are using Google Chrome as your browser on a laptop/computer when using Blackboard. Here is a link to </w:t>
      </w:r>
      <w:hyperlink r:id="rId13" w:history="1">
        <w:r w:rsidRPr="00CF0B7C">
          <w:rPr>
            <w:rStyle w:val="Hyperlink"/>
          </w:rPr>
          <w:t>check your browser</w:t>
        </w:r>
      </w:hyperlink>
      <w:r>
        <w:t>.</w:t>
      </w:r>
    </w:p>
    <w:p w14:paraId="5B964187" w14:textId="58B50A82" w:rsidR="00F120D9" w:rsidRPr="00277FC4" w:rsidRDefault="00BC2128" w:rsidP="00F120D9">
      <w:pPr>
        <w:pStyle w:val="ListParagraph"/>
        <w:numPr>
          <w:ilvl w:val="0"/>
          <w:numId w:val="5"/>
        </w:numPr>
        <w:rPr>
          <w:i/>
          <w:iCs/>
        </w:rPr>
      </w:pPr>
      <w:permStart w:id="1346595171" w:edGrp="everyone"/>
      <w:r>
        <w:t xml:space="preserve">Examplify, a product of </w:t>
      </w:r>
      <w:r w:rsidR="00446380">
        <w:t xml:space="preserve">Exam Soft (instructions given in class) </w:t>
      </w:r>
    </w:p>
    <w:p w14:paraId="2E5CAD8A" w14:textId="5FFED603" w:rsidR="00277FC4" w:rsidRPr="004B0CA6" w:rsidRDefault="00446380" w:rsidP="00F120D9">
      <w:pPr>
        <w:pStyle w:val="ListParagraph"/>
        <w:numPr>
          <w:ilvl w:val="0"/>
          <w:numId w:val="5"/>
        </w:numPr>
        <w:rPr>
          <w:i/>
          <w:iCs/>
        </w:rPr>
      </w:pPr>
      <w:r>
        <w:t>Others as may be assigned in class</w:t>
      </w:r>
      <w:permEnd w:id="1346595171"/>
    </w:p>
    <w:p w14:paraId="347A4446" w14:textId="77777777" w:rsidR="00F120D9" w:rsidRDefault="00F120D9" w:rsidP="00D22E5E">
      <w:pPr>
        <w:pStyle w:val="Heading3"/>
      </w:pPr>
      <w:permStart w:id="2100260734" w:edGrp="everyone"/>
      <w:r>
        <w:t>Blackboard Learn</w:t>
      </w:r>
    </w:p>
    <w:p w14:paraId="519A13A9" w14:textId="77777777" w:rsidR="00965A75" w:rsidRDefault="00F120D9" w:rsidP="00F120D9">
      <w:pPr>
        <w:spacing w:after="0"/>
      </w:pPr>
      <w:r>
        <w:t xml:space="preserve">This class uses the Blackboard Learn </w:t>
      </w:r>
      <w:r w:rsidR="00DF1809">
        <w:t>Learnin</w:t>
      </w:r>
      <w:r>
        <w:t xml:space="preserve">g Management System (LMS). </w:t>
      </w:r>
      <w:r w:rsidR="00A0551F">
        <w:t>Log into Blackbo</w:t>
      </w:r>
      <w:r w:rsidR="0037239A">
        <w:t xml:space="preserve">ard to access and review your course. </w:t>
      </w:r>
    </w:p>
    <w:p w14:paraId="1EF11942" w14:textId="77777777" w:rsidR="0037239A" w:rsidRDefault="0037239A" w:rsidP="00F120D9">
      <w:pPr>
        <w:spacing w:after="0"/>
      </w:pPr>
    </w:p>
    <w:p w14:paraId="2262AACE" w14:textId="77777777" w:rsidR="00F120D9" w:rsidRPr="00265ACC" w:rsidRDefault="00F120D9" w:rsidP="00265ACC">
      <w:pPr>
        <w:rPr>
          <w:b/>
          <w:bCs/>
        </w:rPr>
      </w:pPr>
      <w:r w:rsidRPr="00265ACC">
        <w:rPr>
          <w:b/>
          <w:bCs/>
        </w:rPr>
        <w:t xml:space="preserve">You will need your myJSCC username and password to log into Blackboard. </w:t>
      </w:r>
    </w:p>
    <w:p w14:paraId="3E3F72A8" w14:textId="77777777" w:rsidR="00F120D9" w:rsidRDefault="00F120D9" w:rsidP="00265ACC">
      <w:r w:rsidRPr="00830C83">
        <w:t xml:space="preserve">The link to myJSCC is near the top-right corner of the </w:t>
      </w:r>
      <w:r>
        <w:t xml:space="preserve">JSCC </w:t>
      </w:r>
      <w:hyperlink r:id="rId14" w:history="1">
        <w:r w:rsidRPr="00672DF3">
          <w:rPr>
            <w:rStyle w:val="Hyperlink"/>
          </w:rPr>
          <w:t>home webpage</w:t>
        </w:r>
      </w:hyperlink>
      <w:r w:rsidRPr="00672DF3">
        <w:t>.  A</w:t>
      </w:r>
      <w:r w:rsidRPr="00830C83">
        <w:t>ll users should use their full ‘@jeffersonstate.edu’ email address to log in to myJSCC.</w:t>
      </w:r>
    </w:p>
    <w:p w14:paraId="63E25567" w14:textId="77777777" w:rsidR="00F120D9" w:rsidRDefault="00F120D9" w:rsidP="00F120D9">
      <w:pPr>
        <w:pStyle w:val="ListParagraph"/>
        <w:numPr>
          <w:ilvl w:val="0"/>
          <w:numId w:val="8"/>
        </w:numPr>
        <w:spacing w:after="0"/>
      </w:pPr>
      <w:r>
        <w:t xml:space="preserve">After myJSCC Login (username/password) find the “Campus Links” section and select the Blackboard Courses link.  </w:t>
      </w:r>
    </w:p>
    <w:p w14:paraId="7CF34348" w14:textId="77777777" w:rsidR="00F120D9" w:rsidRDefault="00F120D9" w:rsidP="00F120D9">
      <w:pPr>
        <w:pStyle w:val="ListParagraph"/>
        <w:numPr>
          <w:ilvl w:val="0"/>
          <w:numId w:val="8"/>
        </w:numPr>
        <w:spacing w:after="0"/>
      </w:pPr>
      <w:r>
        <w:t xml:space="preserve">When the Blackboard page opens you will see your course list in the middle of the page.  </w:t>
      </w:r>
    </w:p>
    <w:p w14:paraId="1B690C75" w14:textId="77777777" w:rsidR="00F120D9" w:rsidRDefault="00F120D9" w:rsidP="00F120D9">
      <w:pPr>
        <w:pStyle w:val="ListParagraph"/>
        <w:numPr>
          <w:ilvl w:val="0"/>
          <w:numId w:val="8"/>
        </w:numPr>
        <w:spacing w:after="0"/>
      </w:pPr>
      <w:r>
        <w:t>Select a course link to open a Blackboard course site.</w:t>
      </w:r>
    </w:p>
    <w:p w14:paraId="48A4E964" w14:textId="77777777" w:rsidR="00FF0C1A" w:rsidRDefault="00FF0C1A" w:rsidP="00FF0C1A">
      <w:pPr>
        <w:pStyle w:val="ListParagraph"/>
        <w:spacing w:after="0"/>
      </w:pPr>
    </w:p>
    <w:p w14:paraId="280F9C2D" w14:textId="77777777" w:rsidR="002D6BE5" w:rsidRDefault="002D6BE5" w:rsidP="00D22E5E">
      <w:pPr>
        <w:pStyle w:val="Heading3"/>
      </w:pPr>
      <w:r>
        <w:t>Blackboard Ally</w:t>
      </w:r>
    </w:p>
    <w:p w14:paraId="79E7429C" w14:textId="77777777" w:rsidR="002D6BE5" w:rsidRDefault="00C5782D" w:rsidP="002D6BE5">
      <w:r>
        <w:t>A</w:t>
      </w:r>
      <w:r w:rsidR="00F00A6A">
        <w:t>l</w:t>
      </w:r>
      <w:r>
        <w:t>ly is a t</w:t>
      </w:r>
      <w:r w:rsidR="00870368">
        <w:t>o</w:t>
      </w:r>
      <w:r w:rsidRPr="00C5782D">
        <w:t>ol within Blackboard to help ensure course content is accessible to every student. After your instructor attaches files to a course, Ally creates alternative formats of the file based on the original. For example, if the original file is a PDF, Ally creates audio, electronic braille, and ePub formats of the same content</w:t>
      </w:r>
      <w:r w:rsidR="00870368">
        <w:t xml:space="preserve">. </w:t>
      </w:r>
      <w:r w:rsidRPr="00C5782D">
        <w:t xml:space="preserve">Alternative formats benefit everyone. For example, maybe you have a lot of course material to read and get eye strain, or maybe you’re an auditory learner. The audio alternative (MP3 format) reads aloud the text in the original file. </w:t>
      </w:r>
    </w:p>
    <w:p w14:paraId="37F359D3" w14:textId="77777777" w:rsidR="00CF471B" w:rsidRPr="002D6BE5" w:rsidRDefault="00325078" w:rsidP="002D6BE5">
      <w:r>
        <w:t>For more information about Ally, watch</w:t>
      </w:r>
      <w:r w:rsidR="007C0F90">
        <w:t xml:space="preserve"> a</w:t>
      </w:r>
      <w:r w:rsidR="00CF471B">
        <w:t xml:space="preserve"> </w:t>
      </w:r>
      <w:hyperlink r:id="rId15" w:history="1">
        <w:r w:rsidR="00CF471B" w:rsidRPr="00325078">
          <w:rPr>
            <w:rStyle w:val="Hyperlink"/>
          </w:rPr>
          <w:t>video</w:t>
        </w:r>
      </w:hyperlink>
      <w:r w:rsidR="00CF471B">
        <w:t xml:space="preserve"> </w:t>
      </w:r>
      <w:r w:rsidR="007C0F90">
        <w:t xml:space="preserve"> </w:t>
      </w:r>
      <w:r w:rsidR="00CF471B">
        <w:t xml:space="preserve">or read </w:t>
      </w:r>
      <w:r w:rsidR="00DE1522">
        <w:t xml:space="preserve">a </w:t>
      </w:r>
      <w:hyperlink r:id="rId16" w:history="1">
        <w:r w:rsidR="00DE1522" w:rsidRPr="00DE1522">
          <w:rPr>
            <w:rStyle w:val="Hyperlink"/>
          </w:rPr>
          <w:t>handout</w:t>
        </w:r>
      </w:hyperlink>
      <w:r w:rsidR="00DE1522">
        <w:t>.</w:t>
      </w:r>
      <w:permEnd w:id="2100260734"/>
    </w:p>
    <w:p w14:paraId="0DC9D6F0" w14:textId="77777777" w:rsidR="00F120D9" w:rsidRDefault="00F120D9" w:rsidP="00D22E5E">
      <w:pPr>
        <w:pStyle w:val="Heading3"/>
      </w:pPr>
      <w:r>
        <w:t>Technology Skills</w:t>
      </w:r>
    </w:p>
    <w:p w14:paraId="33A70907" w14:textId="77777777" w:rsidR="00F120D9" w:rsidRDefault="00F120D9" w:rsidP="00F120D9">
      <w:pPr>
        <w:pStyle w:val="ListParagraph"/>
        <w:numPr>
          <w:ilvl w:val="0"/>
          <w:numId w:val="6"/>
        </w:numPr>
        <w:spacing w:after="0"/>
      </w:pPr>
      <w:permStart w:id="511327946" w:edGrp="everyone"/>
      <w:permEnd w:id="511327946"/>
      <w:r>
        <w:t>Navigating a computer operating system</w:t>
      </w:r>
    </w:p>
    <w:p w14:paraId="2A12289C" w14:textId="77777777" w:rsidR="00F120D9" w:rsidRDefault="00F120D9" w:rsidP="00F120D9">
      <w:pPr>
        <w:pStyle w:val="ListParagraph"/>
        <w:numPr>
          <w:ilvl w:val="0"/>
          <w:numId w:val="6"/>
        </w:numPr>
      </w:pPr>
      <w:r>
        <w:t>Launching and quitting applications</w:t>
      </w:r>
    </w:p>
    <w:p w14:paraId="15ACC510" w14:textId="77777777" w:rsidR="00F120D9" w:rsidRDefault="00F120D9" w:rsidP="00F120D9">
      <w:pPr>
        <w:pStyle w:val="ListParagraph"/>
        <w:numPr>
          <w:ilvl w:val="0"/>
          <w:numId w:val="6"/>
        </w:numPr>
      </w:pPr>
      <w:r>
        <w:t>Connecting to the internet</w:t>
      </w:r>
    </w:p>
    <w:p w14:paraId="2010A8DE" w14:textId="77777777" w:rsidR="00F120D9" w:rsidRDefault="00F120D9" w:rsidP="00F120D9">
      <w:pPr>
        <w:pStyle w:val="ListParagraph"/>
        <w:numPr>
          <w:ilvl w:val="0"/>
          <w:numId w:val="6"/>
        </w:numPr>
      </w:pPr>
      <w:r>
        <w:t>Using a web browser to search the Internet</w:t>
      </w:r>
    </w:p>
    <w:p w14:paraId="3A2B0D03" w14:textId="77777777" w:rsidR="00F120D9" w:rsidRDefault="00F120D9" w:rsidP="00F120D9">
      <w:pPr>
        <w:pStyle w:val="ListParagraph"/>
        <w:numPr>
          <w:ilvl w:val="0"/>
          <w:numId w:val="6"/>
        </w:numPr>
      </w:pPr>
      <w:r>
        <w:t>Downloading, saving, and uploading files</w:t>
      </w:r>
    </w:p>
    <w:p w14:paraId="209F070E" w14:textId="77777777" w:rsidR="00F120D9" w:rsidRDefault="00F120D9" w:rsidP="00F120D9">
      <w:pPr>
        <w:pStyle w:val="ListParagraph"/>
        <w:numPr>
          <w:ilvl w:val="0"/>
          <w:numId w:val="6"/>
        </w:numPr>
      </w:pPr>
      <w:r>
        <w:t>Sending and replying to email</w:t>
      </w:r>
    </w:p>
    <w:p w14:paraId="0FDE6B32" w14:textId="77777777" w:rsidR="00F120D9" w:rsidRPr="00FA75D2" w:rsidRDefault="00F120D9" w:rsidP="00F120D9">
      <w:pPr>
        <w:pStyle w:val="ListParagraph"/>
        <w:numPr>
          <w:ilvl w:val="0"/>
          <w:numId w:val="6"/>
        </w:numPr>
        <w:rPr>
          <w:i/>
          <w:iCs/>
        </w:rPr>
      </w:pPr>
      <w:r>
        <w:t>Basic word processing skills</w:t>
      </w:r>
      <w:permStart w:id="863720150" w:edGrp="everyone"/>
    </w:p>
    <w:p w14:paraId="62C31F19" w14:textId="6B02C325" w:rsidR="00FA75D2" w:rsidRPr="004B0CA6" w:rsidRDefault="00BA60C7" w:rsidP="00FA75D2">
      <w:pPr>
        <w:pStyle w:val="ListParagraph"/>
        <w:numPr>
          <w:ilvl w:val="0"/>
          <w:numId w:val="6"/>
        </w:numPr>
        <w:rPr>
          <w:i/>
          <w:iCs/>
        </w:rPr>
      </w:pPr>
      <w:r>
        <w:t xml:space="preserve">Interacting with low-, mid-, and high-fidelity </w:t>
      </w:r>
      <w:r w:rsidR="00A56FAF">
        <w:t>mannequins</w:t>
      </w:r>
    </w:p>
    <w:p w14:paraId="728CFC4A" w14:textId="11228D6A" w:rsidR="00FA75D2" w:rsidRPr="00FA75D2" w:rsidRDefault="00A56FAF" w:rsidP="00FA75D2">
      <w:pPr>
        <w:pStyle w:val="ListParagraph"/>
        <w:numPr>
          <w:ilvl w:val="0"/>
          <w:numId w:val="6"/>
        </w:numPr>
        <w:rPr>
          <w:i/>
          <w:iCs/>
        </w:rPr>
      </w:pPr>
      <w:r>
        <w:t>Following directions</w:t>
      </w:r>
      <w:permEnd w:id="863720150"/>
    </w:p>
    <w:p w14:paraId="25B7868A" w14:textId="77777777" w:rsidR="00F120D9" w:rsidRDefault="00F120D9" w:rsidP="00D22E5E">
      <w:pPr>
        <w:pStyle w:val="Heading3"/>
      </w:pPr>
      <w:permStart w:id="1095772791" w:edGrp="everyone"/>
      <w:r>
        <w:t>Technology Help</w:t>
      </w:r>
    </w:p>
    <w:p w14:paraId="0CB12617" w14:textId="77777777" w:rsidR="00F120D9" w:rsidRDefault="00F120D9" w:rsidP="00F120D9">
      <w:r>
        <w:t>You can find technology help using the following resources:</w:t>
      </w:r>
    </w:p>
    <w:p w14:paraId="030EFE8D" w14:textId="77777777" w:rsidR="00F120D9" w:rsidRDefault="00F120D9" w:rsidP="00F120D9">
      <w:pPr>
        <w:pStyle w:val="ListParagraph"/>
        <w:numPr>
          <w:ilvl w:val="0"/>
          <w:numId w:val="7"/>
        </w:numPr>
      </w:pPr>
      <w:r w:rsidRPr="00BF2593">
        <w:t>Blackboard and Student Technology Help</w:t>
      </w:r>
      <w:r>
        <w:t xml:space="preserve"> </w:t>
      </w:r>
      <w:hyperlink r:id="rId17" w:history="1">
        <w:r w:rsidRPr="00BF2593">
          <w:rPr>
            <w:rStyle w:val="Hyperlink"/>
          </w:rPr>
          <w:t>web page</w:t>
        </w:r>
      </w:hyperlink>
      <w:r>
        <w:t>.</w:t>
      </w:r>
    </w:p>
    <w:p w14:paraId="7148118E" w14:textId="77777777" w:rsidR="00F120D9" w:rsidRPr="00A54E09" w:rsidRDefault="00F120D9" w:rsidP="0003467F">
      <w:pPr>
        <w:pStyle w:val="ListParagraph"/>
        <w:numPr>
          <w:ilvl w:val="0"/>
          <w:numId w:val="7"/>
        </w:numPr>
        <w:spacing w:after="0"/>
      </w:pPr>
      <w:r w:rsidRPr="00A54E09">
        <w:t>For technical assistance</w:t>
      </w:r>
      <w:r w:rsidR="00057AE9" w:rsidRPr="00A54E09">
        <w:t xml:space="preserve"> with Blackboard</w:t>
      </w:r>
      <w:r w:rsidR="00A54E09" w:rsidRPr="00A54E09">
        <w:t xml:space="preserve">, please refer to the following </w:t>
      </w:r>
      <w:hyperlink r:id="rId18" w:history="1">
        <w:r w:rsidR="00A54E09" w:rsidRPr="00A54E09">
          <w:rPr>
            <w:rStyle w:val="Hyperlink"/>
          </w:rPr>
          <w:t>help article</w:t>
        </w:r>
      </w:hyperlink>
      <w:r w:rsidR="00A54E09" w:rsidRPr="00A54E09">
        <w:t>.</w:t>
      </w:r>
    </w:p>
    <w:permEnd w:id="1095772791"/>
    <w:p w14:paraId="74D6667A" w14:textId="77777777" w:rsidR="006325B7" w:rsidRPr="006325B7" w:rsidRDefault="006325B7" w:rsidP="00510F34">
      <w:pPr>
        <w:pStyle w:val="Heading2"/>
        <w:rPr>
          <w:sz w:val="24"/>
          <w:szCs w:val="24"/>
        </w:rPr>
      </w:pPr>
    </w:p>
    <w:p w14:paraId="60264AD5" w14:textId="77777777" w:rsidR="00075C0F" w:rsidRDefault="00075C0F" w:rsidP="00510F34">
      <w:pPr>
        <w:pStyle w:val="Heading2"/>
      </w:pPr>
      <w:r w:rsidRPr="00075C0F">
        <w:t>Policies</w:t>
      </w:r>
    </w:p>
    <w:p w14:paraId="3811B89A" w14:textId="77777777" w:rsidR="00CD3035" w:rsidRDefault="00CD3035" w:rsidP="00D22E5E">
      <w:pPr>
        <w:pStyle w:val="Heading3"/>
      </w:pPr>
      <w:r>
        <w:t>Jefferson State Community College Student Policies and Responsibilities</w:t>
      </w:r>
    </w:p>
    <w:p w14:paraId="1AE3C304" w14:textId="77777777" w:rsidR="00CD3035" w:rsidRDefault="00CD3035" w:rsidP="00CD3035">
      <w:pPr>
        <w:rPr>
          <w:szCs w:val="24"/>
        </w:rPr>
      </w:pPr>
      <w:r>
        <w:t>Students are responsible for reading, understanding, and following Jefferson State Community College campus policies outlined in the General Information Section of the </w:t>
      </w:r>
      <w:hyperlink r:id="rId19" w:history="1">
        <w:r>
          <w:rPr>
            <w:rStyle w:val="Hyperlink"/>
            <w:rFonts w:ascii="Lato" w:hAnsi="Lato"/>
          </w:rPr>
          <w:t>College Catalog and Student Handbook.</w:t>
        </w:r>
      </w:hyperlink>
    </w:p>
    <w:p w14:paraId="2EBD267A" w14:textId="77777777" w:rsidR="00A32886" w:rsidRDefault="00724757" w:rsidP="00A32886">
      <w:pPr>
        <w:rPr>
          <w:szCs w:val="24"/>
        </w:rPr>
      </w:pPr>
      <w:r>
        <w:lastRenderedPageBreak/>
        <w:t>C</w:t>
      </w:r>
      <w:r w:rsidR="00CD3035">
        <w:t xml:space="preserve">ampus policies include the Americans with Disabilities Act of 1990, Harassment, Complaint Resolution, Procedures for Reporting Complaints, and Family Educational Rights Privacy Act of 1974 (FERPA), ADA Accommodations, Advising, Tutorial Services, Financial Aid, Pioneer Bookstores, Testing and Assessment, Student Activities, Students Right-to-know, Student </w:t>
      </w:r>
      <w:r w:rsidR="003D16A9">
        <w:t>P</w:t>
      </w:r>
      <w:r w:rsidR="00CD3035">
        <w:t xml:space="preserve">olicies, and the </w:t>
      </w:r>
      <w:hyperlink r:id="rId20" w:history="1">
        <w:r w:rsidR="00120E6C" w:rsidRPr="00120E6C">
          <w:rPr>
            <w:rStyle w:val="Hyperlink"/>
          </w:rPr>
          <w:t>Complaints/Appeals Process</w:t>
        </w:r>
      </w:hyperlink>
      <w:r w:rsidR="00A32886">
        <w:t>.</w:t>
      </w:r>
    </w:p>
    <w:p w14:paraId="2979EEBD" w14:textId="77777777" w:rsidR="009E1F7B" w:rsidRPr="00730713" w:rsidRDefault="00B23178" w:rsidP="00D22E5E">
      <w:pPr>
        <w:pStyle w:val="Heading3"/>
      </w:pPr>
      <w:r>
        <w:t>Attendance</w:t>
      </w:r>
    </w:p>
    <w:p w14:paraId="45C88906" w14:textId="77777777" w:rsidR="002E15BA" w:rsidRDefault="002E15BA" w:rsidP="001D1D91">
      <w:r>
        <w:t>Students are expected to attend all classes for which they are registered. Students who are</w:t>
      </w:r>
      <w:r w:rsidR="001D1D91">
        <w:t xml:space="preserve"> </w:t>
      </w:r>
      <w:r>
        <w:t>unable to attend class regularly, regardless of the reason or circumstance, should withdraw from</w:t>
      </w:r>
      <w:r w:rsidR="001D1D91">
        <w:t xml:space="preserve"> </w:t>
      </w:r>
      <w:r>
        <w:t xml:space="preserve">that class before poor attendance interferes with the student’s ability to achieve the </w:t>
      </w:r>
      <w:r w:rsidR="001D1D91">
        <w:t>o</w:t>
      </w:r>
      <w:r>
        <w:t>bjectives</w:t>
      </w:r>
      <w:r w:rsidR="001D1D91">
        <w:t xml:space="preserve"> </w:t>
      </w:r>
      <w:r>
        <w:t>required in the course. Withdrawal from class can affect eligibility for federal financial aid.</w:t>
      </w:r>
    </w:p>
    <w:p w14:paraId="393D8625" w14:textId="77777777" w:rsidR="00B86AE1" w:rsidRDefault="00B86AE1" w:rsidP="00D22E5E">
      <w:pPr>
        <w:pStyle w:val="Heading3"/>
      </w:pPr>
      <w:r>
        <w:t>Statement on Discrimination/Harassment</w:t>
      </w:r>
    </w:p>
    <w:p w14:paraId="0850008D" w14:textId="77777777" w:rsidR="00B86AE1" w:rsidRDefault="00B86AE1" w:rsidP="00B86AE1">
      <w:r>
        <w:t xml:space="preserve">The College and the Alabama </w:t>
      </w:r>
      <w:r w:rsidR="00024481">
        <w:t>Community College System</w:t>
      </w:r>
      <w:r>
        <w:t xml:space="preserve"> are committed to providing both employment and educational environments free of harassment or discrimination related to an individual’s race, color, gender, religion, national origin, age, or disability. Such harassment is a violation of </w:t>
      </w:r>
      <w:r w:rsidR="005F1861">
        <w:t>Alabama Community College System</w:t>
      </w:r>
      <w:r>
        <w:t xml:space="preserve"> policy. Any practice or behavior that constitutes harassment or discrimination will not be tolerated.</w:t>
      </w:r>
    </w:p>
    <w:p w14:paraId="0031E32A" w14:textId="77777777" w:rsidR="009E1F7B" w:rsidRPr="00730713" w:rsidRDefault="002D5CC0" w:rsidP="00D22E5E">
      <w:pPr>
        <w:pStyle w:val="Heading3"/>
      </w:pPr>
      <w:r>
        <w:t>Americans with Disabilities</w:t>
      </w:r>
    </w:p>
    <w:p w14:paraId="14E46FBE" w14:textId="77777777" w:rsidR="003C2337" w:rsidRDefault="00976B98" w:rsidP="00B94E57">
      <w:pPr>
        <w:spacing w:after="0" w:line="240" w:lineRule="auto"/>
      </w:pPr>
      <w:r w:rsidRPr="00976B98">
        <w:t>Jefferson State Community College is committed to providing equal access to learning opportunities to students with documented disabilities. To ensure equal access to this class, and to your program of study, please contact Anne Sherman, ADA Director to engage in a confidential conversation about the process for requesting accommodations. Accommodations are not provided retroactively. Students are encouraged to register with the ADA Accommodations Office as soon as they begin their classes or program at Jefferson State Community College. More information can be found online at www.jeffersonstate.edu/ada, or by contacting the office at ada@jeffersonstate.edu or 205-856-6077.</w:t>
      </w:r>
    </w:p>
    <w:p w14:paraId="1A9F8952" w14:textId="77777777" w:rsidR="00976B98" w:rsidRDefault="00976B98" w:rsidP="00B94E57">
      <w:pPr>
        <w:spacing w:after="0" w:line="240" w:lineRule="auto"/>
      </w:pPr>
    </w:p>
    <w:p w14:paraId="7563C098" w14:textId="77777777" w:rsidR="003C2337" w:rsidRDefault="003C2337" w:rsidP="003C2337">
      <w:pPr>
        <w:pStyle w:val="Heading3"/>
      </w:pPr>
      <w:r>
        <w:t>Academic Honesty Code</w:t>
      </w:r>
    </w:p>
    <w:p w14:paraId="0EE08741" w14:textId="77777777" w:rsidR="003C2337" w:rsidRDefault="003C2337" w:rsidP="003C2337">
      <w:pPr>
        <w:rPr>
          <w:sz w:val="22"/>
        </w:rPr>
      </w:pPr>
      <w:r>
        <w:t>Read the Academic Honesty Code published in Jefferson State's Student Handbook so you can understand activities that are not permissible or tolerated, and the procedure that is followed when a charge of academic dishonesty is filed.</w:t>
      </w:r>
    </w:p>
    <w:p w14:paraId="56B19437" w14:textId="77777777" w:rsidR="00F158C3" w:rsidRPr="00730713" w:rsidRDefault="00724757" w:rsidP="00D22E5E">
      <w:pPr>
        <w:pStyle w:val="Heading3"/>
      </w:pPr>
      <w:r>
        <w:t>Additional</w:t>
      </w:r>
      <w:r w:rsidR="00F158C3" w:rsidRPr="00730713">
        <w:t xml:space="preserve"> </w:t>
      </w:r>
      <w:r w:rsidR="00F158C3">
        <w:t>P</w:t>
      </w:r>
      <w:r w:rsidR="00F158C3" w:rsidRPr="00730713">
        <w:t>olicies</w:t>
      </w:r>
    </w:p>
    <w:p w14:paraId="758FE662" w14:textId="77777777" w:rsidR="00A32886" w:rsidRDefault="00A32886" w:rsidP="00B3433E">
      <w:r>
        <w:t>Additional</w:t>
      </w:r>
      <w:r w:rsidR="00724757">
        <w:t xml:space="preserve"> policies</w:t>
      </w:r>
      <w:r>
        <w:t xml:space="preserve"> outlined</w:t>
      </w:r>
      <w:r w:rsidR="00724757">
        <w:t xml:space="preserve"> in the student handbook</w:t>
      </w:r>
      <w:r>
        <w:t xml:space="preserve"> are</w:t>
      </w:r>
      <w:r w:rsidR="00724757">
        <w:t xml:space="preserve"> </w:t>
      </w:r>
      <w:r>
        <w:t>Policies and Procedures for Information Technology Resources and Systems, Policies and Procedures for Telecommunications Facilities, and Non-Student/Non-Employee Policies.</w:t>
      </w:r>
    </w:p>
    <w:p w14:paraId="2C8626BA" w14:textId="77777777" w:rsidR="0001347B" w:rsidRDefault="0001347B" w:rsidP="0001347B">
      <w:pPr>
        <w:rPr>
          <w:b/>
          <w:bCs/>
          <w:sz w:val="28"/>
          <w:szCs w:val="24"/>
        </w:rPr>
      </w:pPr>
    </w:p>
    <w:p w14:paraId="3188816B" w14:textId="77777777" w:rsidR="00B3433E" w:rsidRPr="00B3433E" w:rsidRDefault="00B3433E" w:rsidP="00B3433E"/>
    <w:sectPr w:rsidR="00B3433E" w:rsidRPr="00B3433E" w:rsidSect="0024439F">
      <w:footerReference w:type="default" r:id="rId21"/>
      <w:footerReference w:type="first" r:id="rId22"/>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BD32A" w14:textId="77777777" w:rsidR="00483652" w:rsidRDefault="00483652" w:rsidP="00AD060D">
      <w:pPr>
        <w:spacing w:after="0" w:line="240" w:lineRule="auto"/>
      </w:pPr>
      <w:r>
        <w:separator/>
      </w:r>
    </w:p>
  </w:endnote>
  <w:endnote w:type="continuationSeparator" w:id="0">
    <w:p w14:paraId="22896FA8" w14:textId="77777777" w:rsidR="00483652" w:rsidRDefault="00483652" w:rsidP="00AD0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18"/>
      </w:rPr>
      <w:id w:val="-1605961839"/>
      <w:docPartObj>
        <w:docPartGallery w:val="Page Numbers (Bottom of Page)"/>
        <w:docPartUnique/>
      </w:docPartObj>
    </w:sdtPr>
    <w:sdtEndPr>
      <w:rPr>
        <w:noProof/>
      </w:rPr>
    </w:sdtEndPr>
    <w:sdtContent>
      <w:p w14:paraId="37F24781" w14:textId="77777777" w:rsidR="00F77048" w:rsidRPr="0059462D" w:rsidRDefault="00F77048" w:rsidP="00F77048">
        <w:pPr>
          <w:pStyle w:val="Footer"/>
          <w:jc w:val="center"/>
          <w:rPr>
            <w:sz w:val="20"/>
            <w:szCs w:val="18"/>
          </w:rPr>
        </w:pPr>
        <w:r w:rsidRPr="0059462D">
          <w:rPr>
            <w:sz w:val="20"/>
            <w:szCs w:val="18"/>
          </w:rPr>
          <w:fldChar w:fldCharType="begin"/>
        </w:r>
        <w:r w:rsidRPr="0059462D">
          <w:rPr>
            <w:sz w:val="20"/>
            <w:szCs w:val="18"/>
          </w:rPr>
          <w:instrText xml:space="preserve"> PAGE   \* MERGEFORMAT </w:instrText>
        </w:r>
        <w:r w:rsidRPr="0059462D">
          <w:rPr>
            <w:sz w:val="20"/>
            <w:szCs w:val="18"/>
          </w:rPr>
          <w:fldChar w:fldCharType="separate"/>
        </w:r>
        <w:r w:rsidRPr="0059462D">
          <w:rPr>
            <w:sz w:val="20"/>
            <w:szCs w:val="18"/>
          </w:rPr>
          <w:t>1</w:t>
        </w:r>
        <w:r w:rsidRPr="0059462D">
          <w:rPr>
            <w:noProof/>
            <w:sz w:val="20"/>
            <w:szCs w:val="18"/>
          </w:rPr>
          <w:fldChar w:fldCharType="end"/>
        </w:r>
      </w:p>
    </w:sdtContent>
  </w:sdt>
  <w:p w14:paraId="64ADF491" w14:textId="77777777" w:rsidR="004065A2" w:rsidRPr="00F77048" w:rsidRDefault="00F77048" w:rsidP="00F77048">
    <w:pPr>
      <w:pStyle w:val="Footer"/>
      <w:rPr>
        <w:rFonts w:cstheme="minorHAnsi"/>
        <w:sz w:val="16"/>
        <w:szCs w:val="16"/>
      </w:rPr>
    </w:pPr>
    <w:r w:rsidRPr="008F1B12">
      <w:rPr>
        <w:rFonts w:cstheme="minorHAnsi"/>
        <w:sz w:val="16"/>
        <w:szCs w:val="16"/>
      </w:rPr>
      <w:t>© 2022 Jefferson State Community College.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169713"/>
      <w:temporary/>
      <w:showingPlcHdr/>
      <w15:appearance w15:val="hidden"/>
    </w:sdtPr>
    <w:sdtContent>
      <w:p w14:paraId="233D99A1" w14:textId="77777777" w:rsidR="0024439F" w:rsidRDefault="0024439F">
        <w:pPr>
          <w:pStyle w:val="Footer"/>
        </w:pPr>
        <w:r>
          <w:t>[Type here]</w:t>
        </w:r>
      </w:p>
    </w:sdtContent>
  </w:sdt>
  <w:p w14:paraId="0D3B7B2D" w14:textId="77777777" w:rsidR="0024439F" w:rsidRDefault="00244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EA9CC" w14:textId="77777777" w:rsidR="00483652" w:rsidRDefault="00483652" w:rsidP="00AD060D">
      <w:pPr>
        <w:spacing w:after="0" w:line="240" w:lineRule="auto"/>
      </w:pPr>
      <w:r>
        <w:separator/>
      </w:r>
    </w:p>
  </w:footnote>
  <w:footnote w:type="continuationSeparator" w:id="0">
    <w:p w14:paraId="11A66C7C" w14:textId="77777777" w:rsidR="00483652" w:rsidRDefault="00483652" w:rsidP="00AD06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774F"/>
    <w:multiLevelType w:val="hybridMultilevel"/>
    <w:tmpl w:val="D7DC9E88"/>
    <w:lvl w:ilvl="0" w:tplc="5CB025B6">
      <w:start w:val="1"/>
      <w:numFmt w:val="bullet"/>
      <w:lvlText w:val=""/>
      <w:lvlJc w:val="left"/>
      <w:pPr>
        <w:tabs>
          <w:tab w:val="num" w:pos="30"/>
        </w:tabs>
        <w:ind w:left="30" w:hanging="360"/>
      </w:pPr>
      <w:rPr>
        <w:rFonts w:ascii="Symbol" w:hAnsi="Symbol" w:hint="default"/>
        <w:color w:val="auto"/>
      </w:rPr>
    </w:lvl>
    <w:lvl w:ilvl="1" w:tplc="04090003" w:tentative="1">
      <w:start w:val="1"/>
      <w:numFmt w:val="bullet"/>
      <w:lvlText w:val="o"/>
      <w:lvlJc w:val="left"/>
      <w:pPr>
        <w:tabs>
          <w:tab w:val="num" w:pos="1470"/>
        </w:tabs>
        <w:ind w:left="1470" w:hanging="360"/>
      </w:pPr>
      <w:rPr>
        <w:rFonts w:ascii="Courier New" w:hAnsi="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1" w15:restartNumberingAfterBreak="0">
    <w:nsid w:val="03AE5D57"/>
    <w:multiLevelType w:val="hybridMultilevel"/>
    <w:tmpl w:val="D34C8F74"/>
    <w:lvl w:ilvl="0" w:tplc="65AACA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F3D60"/>
    <w:multiLevelType w:val="hybridMultilevel"/>
    <w:tmpl w:val="90325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512720"/>
    <w:multiLevelType w:val="hybridMultilevel"/>
    <w:tmpl w:val="53766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20720"/>
    <w:multiLevelType w:val="hybridMultilevel"/>
    <w:tmpl w:val="CCDA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F418B"/>
    <w:multiLevelType w:val="hybridMultilevel"/>
    <w:tmpl w:val="4F0CE124"/>
    <w:lvl w:ilvl="0" w:tplc="5CB025B6">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0E2B4BD9"/>
    <w:multiLevelType w:val="hybridMultilevel"/>
    <w:tmpl w:val="204A178E"/>
    <w:lvl w:ilvl="0" w:tplc="5CB025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847F4"/>
    <w:multiLevelType w:val="hybridMultilevel"/>
    <w:tmpl w:val="487C4E52"/>
    <w:lvl w:ilvl="0" w:tplc="04090003">
      <w:start w:val="1"/>
      <w:numFmt w:val="bullet"/>
      <w:lvlText w:val="o"/>
      <w:lvlJc w:val="left"/>
      <w:pPr>
        <w:tabs>
          <w:tab w:val="num" w:pos="1080"/>
        </w:tabs>
        <w:ind w:left="1080" w:hanging="360"/>
      </w:pPr>
      <w:rPr>
        <w:rFonts w:ascii="Courier New" w:hAnsi="Courier New" w:cs="Courier New"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C30ABC"/>
    <w:multiLevelType w:val="hybridMultilevel"/>
    <w:tmpl w:val="03E4948A"/>
    <w:lvl w:ilvl="0" w:tplc="5CB025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763F39"/>
    <w:multiLevelType w:val="hybridMultilevel"/>
    <w:tmpl w:val="34F60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EB2468"/>
    <w:multiLevelType w:val="hybridMultilevel"/>
    <w:tmpl w:val="B4B27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49233A"/>
    <w:multiLevelType w:val="hybridMultilevel"/>
    <w:tmpl w:val="390A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1375E"/>
    <w:multiLevelType w:val="hybridMultilevel"/>
    <w:tmpl w:val="C5CCC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323212"/>
    <w:multiLevelType w:val="hybridMultilevel"/>
    <w:tmpl w:val="568A6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DC2A84"/>
    <w:multiLevelType w:val="hybridMultilevel"/>
    <w:tmpl w:val="93BC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3E4E2C"/>
    <w:multiLevelType w:val="hybridMultilevel"/>
    <w:tmpl w:val="43CAFE94"/>
    <w:lvl w:ilvl="0" w:tplc="5CB025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C17E64"/>
    <w:multiLevelType w:val="hybridMultilevel"/>
    <w:tmpl w:val="01C89B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3843F10"/>
    <w:multiLevelType w:val="hybridMultilevel"/>
    <w:tmpl w:val="01C88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D37FCB"/>
    <w:multiLevelType w:val="hybridMultilevel"/>
    <w:tmpl w:val="C0840A42"/>
    <w:lvl w:ilvl="0" w:tplc="5CB025B6">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25086660"/>
    <w:multiLevelType w:val="hybridMultilevel"/>
    <w:tmpl w:val="7D2EE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DC7527"/>
    <w:multiLevelType w:val="hybridMultilevel"/>
    <w:tmpl w:val="61E29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F76824"/>
    <w:multiLevelType w:val="hybridMultilevel"/>
    <w:tmpl w:val="3998E10A"/>
    <w:lvl w:ilvl="0" w:tplc="5CB025B6">
      <w:start w:val="1"/>
      <w:numFmt w:val="bullet"/>
      <w:lvlText w:val=""/>
      <w:lvlJc w:val="left"/>
      <w:pPr>
        <w:ind w:left="1843" w:hanging="360"/>
      </w:pPr>
      <w:rPr>
        <w:rFonts w:ascii="Symbol" w:hAnsi="Symbol" w:hint="default"/>
        <w:color w:val="auto"/>
      </w:rPr>
    </w:lvl>
    <w:lvl w:ilvl="1" w:tplc="04090003" w:tentative="1">
      <w:start w:val="1"/>
      <w:numFmt w:val="bullet"/>
      <w:lvlText w:val="o"/>
      <w:lvlJc w:val="left"/>
      <w:pPr>
        <w:ind w:left="2563" w:hanging="360"/>
      </w:pPr>
      <w:rPr>
        <w:rFonts w:ascii="Courier New" w:hAnsi="Courier New" w:cs="Courier New" w:hint="default"/>
      </w:rPr>
    </w:lvl>
    <w:lvl w:ilvl="2" w:tplc="04090005" w:tentative="1">
      <w:start w:val="1"/>
      <w:numFmt w:val="bullet"/>
      <w:lvlText w:val=""/>
      <w:lvlJc w:val="left"/>
      <w:pPr>
        <w:ind w:left="3283" w:hanging="360"/>
      </w:pPr>
      <w:rPr>
        <w:rFonts w:ascii="Wingdings" w:hAnsi="Wingdings" w:hint="default"/>
      </w:rPr>
    </w:lvl>
    <w:lvl w:ilvl="3" w:tplc="04090001" w:tentative="1">
      <w:start w:val="1"/>
      <w:numFmt w:val="bullet"/>
      <w:lvlText w:val=""/>
      <w:lvlJc w:val="left"/>
      <w:pPr>
        <w:ind w:left="4003" w:hanging="360"/>
      </w:pPr>
      <w:rPr>
        <w:rFonts w:ascii="Symbol" w:hAnsi="Symbol" w:hint="default"/>
      </w:rPr>
    </w:lvl>
    <w:lvl w:ilvl="4" w:tplc="04090003" w:tentative="1">
      <w:start w:val="1"/>
      <w:numFmt w:val="bullet"/>
      <w:lvlText w:val="o"/>
      <w:lvlJc w:val="left"/>
      <w:pPr>
        <w:ind w:left="4723" w:hanging="360"/>
      </w:pPr>
      <w:rPr>
        <w:rFonts w:ascii="Courier New" w:hAnsi="Courier New" w:cs="Courier New" w:hint="default"/>
      </w:rPr>
    </w:lvl>
    <w:lvl w:ilvl="5" w:tplc="04090005" w:tentative="1">
      <w:start w:val="1"/>
      <w:numFmt w:val="bullet"/>
      <w:lvlText w:val=""/>
      <w:lvlJc w:val="left"/>
      <w:pPr>
        <w:ind w:left="5443" w:hanging="360"/>
      </w:pPr>
      <w:rPr>
        <w:rFonts w:ascii="Wingdings" w:hAnsi="Wingdings" w:hint="default"/>
      </w:rPr>
    </w:lvl>
    <w:lvl w:ilvl="6" w:tplc="04090001" w:tentative="1">
      <w:start w:val="1"/>
      <w:numFmt w:val="bullet"/>
      <w:lvlText w:val=""/>
      <w:lvlJc w:val="left"/>
      <w:pPr>
        <w:ind w:left="6163" w:hanging="360"/>
      </w:pPr>
      <w:rPr>
        <w:rFonts w:ascii="Symbol" w:hAnsi="Symbol" w:hint="default"/>
      </w:rPr>
    </w:lvl>
    <w:lvl w:ilvl="7" w:tplc="04090003" w:tentative="1">
      <w:start w:val="1"/>
      <w:numFmt w:val="bullet"/>
      <w:lvlText w:val="o"/>
      <w:lvlJc w:val="left"/>
      <w:pPr>
        <w:ind w:left="6883" w:hanging="360"/>
      </w:pPr>
      <w:rPr>
        <w:rFonts w:ascii="Courier New" w:hAnsi="Courier New" w:cs="Courier New" w:hint="default"/>
      </w:rPr>
    </w:lvl>
    <w:lvl w:ilvl="8" w:tplc="04090005" w:tentative="1">
      <w:start w:val="1"/>
      <w:numFmt w:val="bullet"/>
      <w:lvlText w:val=""/>
      <w:lvlJc w:val="left"/>
      <w:pPr>
        <w:ind w:left="7603" w:hanging="360"/>
      </w:pPr>
      <w:rPr>
        <w:rFonts w:ascii="Wingdings" w:hAnsi="Wingdings" w:hint="default"/>
      </w:rPr>
    </w:lvl>
  </w:abstractNum>
  <w:abstractNum w:abstractNumId="22" w15:restartNumberingAfterBreak="0">
    <w:nsid w:val="3327298A"/>
    <w:multiLevelType w:val="hybridMultilevel"/>
    <w:tmpl w:val="3EDC05F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0B2A23"/>
    <w:multiLevelType w:val="hybridMultilevel"/>
    <w:tmpl w:val="5E28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7C7F7A"/>
    <w:multiLevelType w:val="hybridMultilevel"/>
    <w:tmpl w:val="8214A74C"/>
    <w:lvl w:ilvl="0" w:tplc="04090003">
      <w:start w:val="1"/>
      <w:numFmt w:val="bullet"/>
      <w:lvlText w:val="o"/>
      <w:lvlJc w:val="left"/>
      <w:pPr>
        <w:ind w:left="630" w:hanging="360"/>
      </w:pPr>
      <w:rPr>
        <w:rFonts w:ascii="Courier New" w:hAnsi="Courier New" w:cs="Courier New"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15:restartNumberingAfterBreak="0">
    <w:nsid w:val="3AB61761"/>
    <w:multiLevelType w:val="hybridMultilevel"/>
    <w:tmpl w:val="2688B142"/>
    <w:lvl w:ilvl="0" w:tplc="5CB025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6E7ECC"/>
    <w:multiLevelType w:val="hybridMultilevel"/>
    <w:tmpl w:val="6498BC24"/>
    <w:lvl w:ilvl="0" w:tplc="5CB025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FA013D"/>
    <w:multiLevelType w:val="hybridMultilevel"/>
    <w:tmpl w:val="71703F16"/>
    <w:lvl w:ilvl="0" w:tplc="04090003">
      <w:start w:val="1"/>
      <w:numFmt w:val="bullet"/>
      <w:lvlText w:val="o"/>
      <w:lvlJc w:val="left"/>
      <w:pPr>
        <w:ind w:left="1423" w:hanging="360"/>
      </w:pPr>
      <w:rPr>
        <w:rFonts w:ascii="Courier New" w:hAnsi="Courier New" w:cs="Courier New"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28" w15:restartNumberingAfterBreak="0">
    <w:nsid w:val="3D38485B"/>
    <w:multiLevelType w:val="hybridMultilevel"/>
    <w:tmpl w:val="11264270"/>
    <w:lvl w:ilvl="0" w:tplc="04090003">
      <w:start w:val="1"/>
      <w:numFmt w:val="bullet"/>
      <w:lvlText w:val="o"/>
      <w:lvlJc w:val="left"/>
      <w:pPr>
        <w:ind w:left="1307" w:hanging="360"/>
      </w:pPr>
      <w:rPr>
        <w:rFonts w:ascii="Courier New" w:hAnsi="Courier New" w:cs="Courier New" w:hint="default"/>
      </w:rPr>
    </w:lvl>
    <w:lvl w:ilvl="1" w:tplc="04090003" w:tentative="1">
      <w:start w:val="1"/>
      <w:numFmt w:val="bullet"/>
      <w:lvlText w:val="o"/>
      <w:lvlJc w:val="left"/>
      <w:pPr>
        <w:ind w:left="2027" w:hanging="360"/>
      </w:pPr>
      <w:rPr>
        <w:rFonts w:ascii="Courier New" w:hAnsi="Courier New" w:cs="Courier New" w:hint="default"/>
      </w:rPr>
    </w:lvl>
    <w:lvl w:ilvl="2" w:tplc="04090005" w:tentative="1">
      <w:start w:val="1"/>
      <w:numFmt w:val="bullet"/>
      <w:lvlText w:val=""/>
      <w:lvlJc w:val="left"/>
      <w:pPr>
        <w:ind w:left="2747" w:hanging="360"/>
      </w:pPr>
      <w:rPr>
        <w:rFonts w:ascii="Wingdings" w:hAnsi="Wingdings" w:hint="default"/>
      </w:rPr>
    </w:lvl>
    <w:lvl w:ilvl="3" w:tplc="04090001" w:tentative="1">
      <w:start w:val="1"/>
      <w:numFmt w:val="bullet"/>
      <w:lvlText w:val=""/>
      <w:lvlJc w:val="left"/>
      <w:pPr>
        <w:ind w:left="3467" w:hanging="360"/>
      </w:pPr>
      <w:rPr>
        <w:rFonts w:ascii="Symbol" w:hAnsi="Symbol" w:hint="default"/>
      </w:rPr>
    </w:lvl>
    <w:lvl w:ilvl="4" w:tplc="04090003" w:tentative="1">
      <w:start w:val="1"/>
      <w:numFmt w:val="bullet"/>
      <w:lvlText w:val="o"/>
      <w:lvlJc w:val="left"/>
      <w:pPr>
        <w:ind w:left="4187" w:hanging="360"/>
      </w:pPr>
      <w:rPr>
        <w:rFonts w:ascii="Courier New" w:hAnsi="Courier New" w:cs="Courier New" w:hint="default"/>
      </w:rPr>
    </w:lvl>
    <w:lvl w:ilvl="5" w:tplc="04090005" w:tentative="1">
      <w:start w:val="1"/>
      <w:numFmt w:val="bullet"/>
      <w:lvlText w:val=""/>
      <w:lvlJc w:val="left"/>
      <w:pPr>
        <w:ind w:left="4907" w:hanging="360"/>
      </w:pPr>
      <w:rPr>
        <w:rFonts w:ascii="Wingdings" w:hAnsi="Wingdings" w:hint="default"/>
      </w:rPr>
    </w:lvl>
    <w:lvl w:ilvl="6" w:tplc="04090001" w:tentative="1">
      <w:start w:val="1"/>
      <w:numFmt w:val="bullet"/>
      <w:lvlText w:val=""/>
      <w:lvlJc w:val="left"/>
      <w:pPr>
        <w:ind w:left="5627" w:hanging="360"/>
      </w:pPr>
      <w:rPr>
        <w:rFonts w:ascii="Symbol" w:hAnsi="Symbol" w:hint="default"/>
      </w:rPr>
    </w:lvl>
    <w:lvl w:ilvl="7" w:tplc="04090003" w:tentative="1">
      <w:start w:val="1"/>
      <w:numFmt w:val="bullet"/>
      <w:lvlText w:val="o"/>
      <w:lvlJc w:val="left"/>
      <w:pPr>
        <w:ind w:left="6347" w:hanging="360"/>
      </w:pPr>
      <w:rPr>
        <w:rFonts w:ascii="Courier New" w:hAnsi="Courier New" w:cs="Courier New" w:hint="default"/>
      </w:rPr>
    </w:lvl>
    <w:lvl w:ilvl="8" w:tplc="04090005" w:tentative="1">
      <w:start w:val="1"/>
      <w:numFmt w:val="bullet"/>
      <w:lvlText w:val=""/>
      <w:lvlJc w:val="left"/>
      <w:pPr>
        <w:ind w:left="7067" w:hanging="360"/>
      </w:pPr>
      <w:rPr>
        <w:rFonts w:ascii="Wingdings" w:hAnsi="Wingdings" w:hint="default"/>
      </w:rPr>
    </w:lvl>
  </w:abstractNum>
  <w:abstractNum w:abstractNumId="29" w15:restartNumberingAfterBreak="0">
    <w:nsid w:val="3E032FAB"/>
    <w:multiLevelType w:val="hybridMultilevel"/>
    <w:tmpl w:val="C8C60890"/>
    <w:lvl w:ilvl="0" w:tplc="5CB025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3A45A7"/>
    <w:multiLevelType w:val="hybridMultilevel"/>
    <w:tmpl w:val="DB98CF1E"/>
    <w:lvl w:ilvl="0" w:tplc="5CB025B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4471D43"/>
    <w:multiLevelType w:val="hybridMultilevel"/>
    <w:tmpl w:val="A170B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470340"/>
    <w:multiLevelType w:val="hybridMultilevel"/>
    <w:tmpl w:val="53AA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562C41"/>
    <w:multiLevelType w:val="hybridMultilevel"/>
    <w:tmpl w:val="13702F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2444B33"/>
    <w:multiLevelType w:val="hybridMultilevel"/>
    <w:tmpl w:val="406CF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8E4C5FF"/>
    <w:multiLevelType w:val="hybridMultilevel"/>
    <w:tmpl w:val="16D085F6"/>
    <w:lvl w:ilvl="0" w:tplc="CAB4D362">
      <w:start w:val="1"/>
      <w:numFmt w:val="bullet"/>
      <w:lvlText w:val="·"/>
      <w:lvlJc w:val="left"/>
      <w:pPr>
        <w:ind w:left="1440" w:hanging="360"/>
      </w:pPr>
      <w:rPr>
        <w:rFonts w:ascii="Symbol" w:hAnsi="Symbol" w:hint="default"/>
      </w:rPr>
    </w:lvl>
    <w:lvl w:ilvl="1" w:tplc="ED0A43D0">
      <w:start w:val="1"/>
      <w:numFmt w:val="bullet"/>
      <w:lvlText w:val="o"/>
      <w:lvlJc w:val="left"/>
      <w:pPr>
        <w:ind w:left="2160" w:hanging="360"/>
      </w:pPr>
      <w:rPr>
        <w:rFonts w:ascii="Courier New" w:hAnsi="Courier New" w:hint="default"/>
      </w:rPr>
    </w:lvl>
    <w:lvl w:ilvl="2" w:tplc="03EA605A">
      <w:start w:val="1"/>
      <w:numFmt w:val="bullet"/>
      <w:lvlText w:val=""/>
      <w:lvlJc w:val="left"/>
      <w:pPr>
        <w:ind w:left="2880" w:hanging="360"/>
      </w:pPr>
      <w:rPr>
        <w:rFonts w:ascii="Wingdings" w:hAnsi="Wingdings" w:hint="default"/>
      </w:rPr>
    </w:lvl>
    <w:lvl w:ilvl="3" w:tplc="CE484C52">
      <w:start w:val="1"/>
      <w:numFmt w:val="bullet"/>
      <w:lvlText w:val=""/>
      <w:lvlJc w:val="left"/>
      <w:pPr>
        <w:ind w:left="3600" w:hanging="360"/>
      </w:pPr>
      <w:rPr>
        <w:rFonts w:ascii="Symbol" w:hAnsi="Symbol" w:hint="default"/>
      </w:rPr>
    </w:lvl>
    <w:lvl w:ilvl="4" w:tplc="6DDCEF80">
      <w:start w:val="1"/>
      <w:numFmt w:val="bullet"/>
      <w:lvlText w:val="o"/>
      <w:lvlJc w:val="left"/>
      <w:pPr>
        <w:ind w:left="4320" w:hanging="360"/>
      </w:pPr>
      <w:rPr>
        <w:rFonts w:ascii="Courier New" w:hAnsi="Courier New" w:hint="default"/>
      </w:rPr>
    </w:lvl>
    <w:lvl w:ilvl="5" w:tplc="927636DC">
      <w:start w:val="1"/>
      <w:numFmt w:val="bullet"/>
      <w:lvlText w:val=""/>
      <w:lvlJc w:val="left"/>
      <w:pPr>
        <w:ind w:left="5040" w:hanging="360"/>
      </w:pPr>
      <w:rPr>
        <w:rFonts w:ascii="Wingdings" w:hAnsi="Wingdings" w:hint="default"/>
      </w:rPr>
    </w:lvl>
    <w:lvl w:ilvl="6" w:tplc="1C321600">
      <w:start w:val="1"/>
      <w:numFmt w:val="bullet"/>
      <w:lvlText w:val=""/>
      <w:lvlJc w:val="left"/>
      <w:pPr>
        <w:ind w:left="5760" w:hanging="360"/>
      </w:pPr>
      <w:rPr>
        <w:rFonts w:ascii="Symbol" w:hAnsi="Symbol" w:hint="default"/>
      </w:rPr>
    </w:lvl>
    <w:lvl w:ilvl="7" w:tplc="501CB87A">
      <w:start w:val="1"/>
      <w:numFmt w:val="bullet"/>
      <w:lvlText w:val="o"/>
      <w:lvlJc w:val="left"/>
      <w:pPr>
        <w:ind w:left="6480" w:hanging="360"/>
      </w:pPr>
      <w:rPr>
        <w:rFonts w:ascii="Courier New" w:hAnsi="Courier New" w:hint="default"/>
      </w:rPr>
    </w:lvl>
    <w:lvl w:ilvl="8" w:tplc="BE02D99C">
      <w:start w:val="1"/>
      <w:numFmt w:val="bullet"/>
      <w:lvlText w:val=""/>
      <w:lvlJc w:val="left"/>
      <w:pPr>
        <w:ind w:left="7200" w:hanging="360"/>
      </w:pPr>
      <w:rPr>
        <w:rFonts w:ascii="Wingdings" w:hAnsi="Wingdings" w:hint="default"/>
      </w:rPr>
    </w:lvl>
  </w:abstractNum>
  <w:abstractNum w:abstractNumId="36" w15:restartNumberingAfterBreak="0">
    <w:nsid w:val="5AAD6D82"/>
    <w:multiLevelType w:val="hybridMultilevel"/>
    <w:tmpl w:val="D088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CE7B04"/>
    <w:multiLevelType w:val="hybridMultilevel"/>
    <w:tmpl w:val="8EE44A3C"/>
    <w:lvl w:ilvl="0" w:tplc="04090003">
      <w:start w:val="1"/>
      <w:numFmt w:val="bullet"/>
      <w:lvlText w:val="o"/>
      <w:lvlJc w:val="left"/>
      <w:pPr>
        <w:ind w:left="1307" w:hanging="360"/>
      </w:pPr>
      <w:rPr>
        <w:rFonts w:ascii="Courier New" w:hAnsi="Courier New" w:cs="Courier New" w:hint="default"/>
      </w:rPr>
    </w:lvl>
    <w:lvl w:ilvl="1" w:tplc="04090003" w:tentative="1">
      <w:start w:val="1"/>
      <w:numFmt w:val="bullet"/>
      <w:lvlText w:val="o"/>
      <w:lvlJc w:val="left"/>
      <w:pPr>
        <w:ind w:left="2027" w:hanging="360"/>
      </w:pPr>
      <w:rPr>
        <w:rFonts w:ascii="Courier New" w:hAnsi="Courier New" w:cs="Courier New" w:hint="default"/>
      </w:rPr>
    </w:lvl>
    <w:lvl w:ilvl="2" w:tplc="04090005" w:tentative="1">
      <w:start w:val="1"/>
      <w:numFmt w:val="bullet"/>
      <w:lvlText w:val=""/>
      <w:lvlJc w:val="left"/>
      <w:pPr>
        <w:ind w:left="2747" w:hanging="360"/>
      </w:pPr>
      <w:rPr>
        <w:rFonts w:ascii="Wingdings" w:hAnsi="Wingdings" w:hint="default"/>
      </w:rPr>
    </w:lvl>
    <w:lvl w:ilvl="3" w:tplc="04090001" w:tentative="1">
      <w:start w:val="1"/>
      <w:numFmt w:val="bullet"/>
      <w:lvlText w:val=""/>
      <w:lvlJc w:val="left"/>
      <w:pPr>
        <w:ind w:left="3467" w:hanging="360"/>
      </w:pPr>
      <w:rPr>
        <w:rFonts w:ascii="Symbol" w:hAnsi="Symbol" w:hint="default"/>
      </w:rPr>
    </w:lvl>
    <w:lvl w:ilvl="4" w:tplc="04090003" w:tentative="1">
      <w:start w:val="1"/>
      <w:numFmt w:val="bullet"/>
      <w:lvlText w:val="o"/>
      <w:lvlJc w:val="left"/>
      <w:pPr>
        <w:ind w:left="4187" w:hanging="360"/>
      </w:pPr>
      <w:rPr>
        <w:rFonts w:ascii="Courier New" w:hAnsi="Courier New" w:cs="Courier New" w:hint="default"/>
      </w:rPr>
    </w:lvl>
    <w:lvl w:ilvl="5" w:tplc="04090005" w:tentative="1">
      <w:start w:val="1"/>
      <w:numFmt w:val="bullet"/>
      <w:lvlText w:val=""/>
      <w:lvlJc w:val="left"/>
      <w:pPr>
        <w:ind w:left="4907" w:hanging="360"/>
      </w:pPr>
      <w:rPr>
        <w:rFonts w:ascii="Wingdings" w:hAnsi="Wingdings" w:hint="default"/>
      </w:rPr>
    </w:lvl>
    <w:lvl w:ilvl="6" w:tplc="04090001" w:tentative="1">
      <w:start w:val="1"/>
      <w:numFmt w:val="bullet"/>
      <w:lvlText w:val=""/>
      <w:lvlJc w:val="left"/>
      <w:pPr>
        <w:ind w:left="5627" w:hanging="360"/>
      </w:pPr>
      <w:rPr>
        <w:rFonts w:ascii="Symbol" w:hAnsi="Symbol" w:hint="default"/>
      </w:rPr>
    </w:lvl>
    <w:lvl w:ilvl="7" w:tplc="04090003" w:tentative="1">
      <w:start w:val="1"/>
      <w:numFmt w:val="bullet"/>
      <w:lvlText w:val="o"/>
      <w:lvlJc w:val="left"/>
      <w:pPr>
        <w:ind w:left="6347" w:hanging="360"/>
      </w:pPr>
      <w:rPr>
        <w:rFonts w:ascii="Courier New" w:hAnsi="Courier New" w:cs="Courier New" w:hint="default"/>
      </w:rPr>
    </w:lvl>
    <w:lvl w:ilvl="8" w:tplc="04090005" w:tentative="1">
      <w:start w:val="1"/>
      <w:numFmt w:val="bullet"/>
      <w:lvlText w:val=""/>
      <w:lvlJc w:val="left"/>
      <w:pPr>
        <w:ind w:left="7067" w:hanging="360"/>
      </w:pPr>
      <w:rPr>
        <w:rFonts w:ascii="Wingdings" w:hAnsi="Wingdings" w:hint="default"/>
      </w:rPr>
    </w:lvl>
  </w:abstractNum>
  <w:abstractNum w:abstractNumId="38" w15:restartNumberingAfterBreak="0">
    <w:nsid w:val="61873EB4"/>
    <w:multiLevelType w:val="hybridMultilevel"/>
    <w:tmpl w:val="6AA6C9A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3796079"/>
    <w:multiLevelType w:val="hybridMultilevel"/>
    <w:tmpl w:val="BF1C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FE0D83"/>
    <w:multiLevelType w:val="hybridMultilevel"/>
    <w:tmpl w:val="640EC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112BE7"/>
    <w:multiLevelType w:val="hybridMultilevel"/>
    <w:tmpl w:val="05BA09D8"/>
    <w:lvl w:ilvl="0" w:tplc="04090003">
      <w:start w:val="1"/>
      <w:numFmt w:val="bullet"/>
      <w:lvlText w:val="o"/>
      <w:lvlJc w:val="left"/>
      <w:pPr>
        <w:ind w:left="1332" w:hanging="360"/>
      </w:pPr>
      <w:rPr>
        <w:rFonts w:ascii="Courier New" w:hAnsi="Courier New" w:cs="Courier New"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42" w15:restartNumberingAfterBreak="0">
    <w:nsid w:val="6B9A2F09"/>
    <w:multiLevelType w:val="hybridMultilevel"/>
    <w:tmpl w:val="69FC7BDE"/>
    <w:lvl w:ilvl="0" w:tplc="11483792">
      <w:start w:val="1"/>
      <w:numFmt w:val="bullet"/>
      <w:lvlText w:val=""/>
      <w:lvlJc w:val="left"/>
      <w:pPr>
        <w:tabs>
          <w:tab w:val="num" w:pos="0"/>
        </w:tabs>
        <w:ind w:left="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6265CB"/>
    <w:multiLevelType w:val="hybridMultilevel"/>
    <w:tmpl w:val="0AB891F8"/>
    <w:lvl w:ilvl="0" w:tplc="5CB025B6">
      <w:start w:val="1"/>
      <w:numFmt w:val="bullet"/>
      <w:lvlText w:val=""/>
      <w:lvlJc w:val="left"/>
      <w:pPr>
        <w:tabs>
          <w:tab w:val="num" w:pos="630"/>
        </w:tabs>
        <w:ind w:left="63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047C7"/>
    <w:multiLevelType w:val="hybridMultilevel"/>
    <w:tmpl w:val="F7229EAC"/>
    <w:lvl w:ilvl="0" w:tplc="B032E3C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CA567E"/>
    <w:multiLevelType w:val="hybridMultilevel"/>
    <w:tmpl w:val="DD826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ED18F2"/>
    <w:multiLevelType w:val="hybridMultilevel"/>
    <w:tmpl w:val="6898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1B6367"/>
    <w:multiLevelType w:val="hybridMultilevel"/>
    <w:tmpl w:val="8708A6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B6A5400"/>
    <w:multiLevelType w:val="hybridMultilevel"/>
    <w:tmpl w:val="6E264582"/>
    <w:lvl w:ilvl="0" w:tplc="7A0A55E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2C0126"/>
    <w:multiLevelType w:val="hybridMultilevel"/>
    <w:tmpl w:val="6D12D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40520324">
    <w:abstractNumId w:val="23"/>
  </w:num>
  <w:num w:numId="2" w16cid:durableId="1271165477">
    <w:abstractNumId w:val="3"/>
  </w:num>
  <w:num w:numId="3" w16cid:durableId="511996350">
    <w:abstractNumId w:val="12"/>
  </w:num>
  <w:num w:numId="4" w16cid:durableId="2109153574">
    <w:abstractNumId w:val="19"/>
  </w:num>
  <w:num w:numId="5" w16cid:durableId="919825021">
    <w:abstractNumId w:val="14"/>
  </w:num>
  <w:num w:numId="6" w16cid:durableId="1084106074">
    <w:abstractNumId w:val="10"/>
  </w:num>
  <w:num w:numId="7" w16cid:durableId="1701006223">
    <w:abstractNumId w:val="13"/>
  </w:num>
  <w:num w:numId="8" w16cid:durableId="1194001066">
    <w:abstractNumId w:val="45"/>
  </w:num>
  <w:num w:numId="9" w16cid:durableId="1701932502">
    <w:abstractNumId w:val="31"/>
  </w:num>
  <w:num w:numId="10" w16cid:durableId="1616667300">
    <w:abstractNumId w:val="2"/>
  </w:num>
  <w:num w:numId="11" w16cid:durableId="1581136218">
    <w:abstractNumId w:val="39"/>
  </w:num>
  <w:num w:numId="12" w16cid:durableId="816414028">
    <w:abstractNumId w:val="16"/>
  </w:num>
  <w:num w:numId="13" w16cid:durableId="939871200">
    <w:abstractNumId w:val="43"/>
  </w:num>
  <w:num w:numId="14" w16cid:durableId="146167430">
    <w:abstractNumId w:val="32"/>
  </w:num>
  <w:num w:numId="15" w16cid:durableId="481852971">
    <w:abstractNumId w:val="25"/>
  </w:num>
  <w:num w:numId="16" w16cid:durableId="354886586">
    <w:abstractNumId w:val="36"/>
  </w:num>
  <w:num w:numId="17" w16cid:durableId="1283655355">
    <w:abstractNumId w:val="0"/>
  </w:num>
  <w:num w:numId="18" w16cid:durableId="1590507556">
    <w:abstractNumId w:val="11"/>
  </w:num>
  <w:num w:numId="19" w16cid:durableId="1874687059">
    <w:abstractNumId w:val="4"/>
  </w:num>
  <w:num w:numId="20" w16cid:durableId="1757171840">
    <w:abstractNumId w:val="22"/>
  </w:num>
  <w:num w:numId="21" w16cid:durableId="2128425348">
    <w:abstractNumId w:val="18"/>
  </w:num>
  <w:num w:numId="22" w16cid:durableId="1141918441">
    <w:abstractNumId w:val="21"/>
  </w:num>
  <w:num w:numId="23" w16cid:durableId="322659204">
    <w:abstractNumId w:val="7"/>
  </w:num>
  <w:num w:numId="24" w16cid:durableId="130749581">
    <w:abstractNumId w:val="29"/>
  </w:num>
  <w:num w:numId="25" w16cid:durableId="243881557">
    <w:abstractNumId w:val="15"/>
  </w:num>
  <w:num w:numId="26" w16cid:durableId="1285690918">
    <w:abstractNumId w:val="30"/>
  </w:num>
  <w:num w:numId="27" w16cid:durableId="1373963789">
    <w:abstractNumId w:val="17"/>
  </w:num>
  <w:num w:numId="28" w16cid:durableId="1391004499">
    <w:abstractNumId w:val="48"/>
  </w:num>
  <w:num w:numId="29" w16cid:durableId="724522452">
    <w:abstractNumId w:val="28"/>
  </w:num>
  <w:num w:numId="30" w16cid:durableId="1756314933">
    <w:abstractNumId w:val="41"/>
  </w:num>
  <w:num w:numId="31" w16cid:durableId="1281957920">
    <w:abstractNumId w:val="37"/>
  </w:num>
  <w:num w:numId="32" w16cid:durableId="484668758">
    <w:abstractNumId w:val="24"/>
  </w:num>
  <w:num w:numId="33" w16cid:durableId="1096244947">
    <w:abstractNumId w:val="8"/>
  </w:num>
  <w:num w:numId="34" w16cid:durableId="51539645">
    <w:abstractNumId w:val="27"/>
  </w:num>
  <w:num w:numId="35" w16cid:durableId="85007789">
    <w:abstractNumId w:val="26"/>
  </w:num>
  <w:num w:numId="36" w16cid:durableId="1396469508">
    <w:abstractNumId w:val="42"/>
  </w:num>
  <w:num w:numId="37" w16cid:durableId="1222012544">
    <w:abstractNumId w:val="9"/>
  </w:num>
  <w:num w:numId="38" w16cid:durableId="48193302">
    <w:abstractNumId w:val="6"/>
  </w:num>
  <w:num w:numId="39" w16cid:durableId="889918980">
    <w:abstractNumId w:val="20"/>
  </w:num>
  <w:num w:numId="40" w16cid:durableId="1666205821">
    <w:abstractNumId w:val="35"/>
  </w:num>
  <w:num w:numId="41" w16cid:durableId="932012653">
    <w:abstractNumId w:val="49"/>
  </w:num>
  <w:num w:numId="42" w16cid:durableId="1063337411">
    <w:abstractNumId w:val="34"/>
  </w:num>
  <w:num w:numId="43" w16cid:durableId="222106947">
    <w:abstractNumId w:val="5"/>
  </w:num>
  <w:num w:numId="44" w16cid:durableId="1116945111">
    <w:abstractNumId w:val="46"/>
  </w:num>
  <w:num w:numId="45" w16cid:durableId="1209296382">
    <w:abstractNumId w:val="44"/>
  </w:num>
  <w:num w:numId="46" w16cid:durableId="67727219">
    <w:abstractNumId w:val="47"/>
  </w:num>
  <w:num w:numId="47" w16cid:durableId="1875340397">
    <w:abstractNumId w:val="1"/>
  </w:num>
  <w:num w:numId="48" w16cid:durableId="1380786520">
    <w:abstractNumId w:val="33"/>
  </w:num>
  <w:num w:numId="49" w16cid:durableId="1999994781">
    <w:abstractNumId w:val="38"/>
  </w:num>
  <w:num w:numId="50" w16cid:durableId="25421793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attachedTemplate r:id="rId1"/>
  <w:documentProtection w:edit="readOnly" w:formatting="1" w:enforcement="1" w:cryptProviderType="rsaAES" w:cryptAlgorithmClass="hash" w:cryptAlgorithmType="typeAny" w:cryptAlgorithmSid="14" w:cryptSpinCount="100000" w:hash="BiyvsOAU/HY19V+xNAgC2Pm6w2HGdfv/Xhpys67J6jEKev5emA/xRXSMwDvQuan5w7VbgsjTzLe/itN6tg6RsQ==" w:salt="qIFghzyXonuUscqgCYhyA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3CA"/>
    <w:rsid w:val="0001347B"/>
    <w:rsid w:val="000202E9"/>
    <w:rsid w:val="00024481"/>
    <w:rsid w:val="00041390"/>
    <w:rsid w:val="000415A4"/>
    <w:rsid w:val="00041880"/>
    <w:rsid w:val="00046582"/>
    <w:rsid w:val="00057870"/>
    <w:rsid w:val="00057896"/>
    <w:rsid w:val="00057AE9"/>
    <w:rsid w:val="000620E8"/>
    <w:rsid w:val="00071111"/>
    <w:rsid w:val="00071996"/>
    <w:rsid w:val="0007332A"/>
    <w:rsid w:val="0007354D"/>
    <w:rsid w:val="000744C3"/>
    <w:rsid w:val="00075C0F"/>
    <w:rsid w:val="00087700"/>
    <w:rsid w:val="00087774"/>
    <w:rsid w:val="00093655"/>
    <w:rsid w:val="000A0F41"/>
    <w:rsid w:val="000A1580"/>
    <w:rsid w:val="000A4E2A"/>
    <w:rsid w:val="000A51EF"/>
    <w:rsid w:val="000B02F5"/>
    <w:rsid w:val="000B774B"/>
    <w:rsid w:val="000C0306"/>
    <w:rsid w:val="000C07B0"/>
    <w:rsid w:val="000C54AD"/>
    <w:rsid w:val="000C6E16"/>
    <w:rsid w:val="000E789A"/>
    <w:rsid w:val="000F51A4"/>
    <w:rsid w:val="001015DB"/>
    <w:rsid w:val="001023CA"/>
    <w:rsid w:val="00112383"/>
    <w:rsid w:val="001162A4"/>
    <w:rsid w:val="00120E6C"/>
    <w:rsid w:val="00126E53"/>
    <w:rsid w:val="00130402"/>
    <w:rsid w:val="0013276B"/>
    <w:rsid w:val="00135A27"/>
    <w:rsid w:val="001370F9"/>
    <w:rsid w:val="00144947"/>
    <w:rsid w:val="0015588D"/>
    <w:rsid w:val="0015605F"/>
    <w:rsid w:val="00161B67"/>
    <w:rsid w:val="00166766"/>
    <w:rsid w:val="0017018F"/>
    <w:rsid w:val="001715BC"/>
    <w:rsid w:val="00173D2B"/>
    <w:rsid w:val="001806BC"/>
    <w:rsid w:val="00182037"/>
    <w:rsid w:val="0019741E"/>
    <w:rsid w:val="0019764E"/>
    <w:rsid w:val="001A0A27"/>
    <w:rsid w:val="001B4DBB"/>
    <w:rsid w:val="001C36B3"/>
    <w:rsid w:val="001C43E4"/>
    <w:rsid w:val="001C4E4E"/>
    <w:rsid w:val="001D1D8F"/>
    <w:rsid w:val="001D1D91"/>
    <w:rsid w:val="001D3C86"/>
    <w:rsid w:val="00201066"/>
    <w:rsid w:val="00202F48"/>
    <w:rsid w:val="00205DAE"/>
    <w:rsid w:val="002351D3"/>
    <w:rsid w:val="00237778"/>
    <w:rsid w:val="0024439F"/>
    <w:rsid w:val="0024506E"/>
    <w:rsid w:val="0025534D"/>
    <w:rsid w:val="00257161"/>
    <w:rsid w:val="00261309"/>
    <w:rsid w:val="00261EF3"/>
    <w:rsid w:val="00265ACC"/>
    <w:rsid w:val="00277FC4"/>
    <w:rsid w:val="002869FA"/>
    <w:rsid w:val="00290920"/>
    <w:rsid w:val="00290CA7"/>
    <w:rsid w:val="00291EE9"/>
    <w:rsid w:val="00297F48"/>
    <w:rsid w:val="002C1D09"/>
    <w:rsid w:val="002C5239"/>
    <w:rsid w:val="002D5CC0"/>
    <w:rsid w:val="002D6A04"/>
    <w:rsid w:val="002D6BE5"/>
    <w:rsid w:val="002E15BA"/>
    <w:rsid w:val="002E250F"/>
    <w:rsid w:val="002F14A2"/>
    <w:rsid w:val="002F2F3B"/>
    <w:rsid w:val="002F3813"/>
    <w:rsid w:val="0031022C"/>
    <w:rsid w:val="003220FE"/>
    <w:rsid w:val="00325078"/>
    <w:rsid w:val="00327F13"/>
    <w:rsid w:val="00334975"/>
    <w:rsid w:val="00340BCD"/>
    <w:rsid w:val="0035440B"/>
    <w:rsid w:val="00357F49"/>
    <w:rsid w:val="00361AA8"/>
    <w:rsid w:val="00370D09"/>
    <w:rsid w:val="0037239A"/>
    <w:rsid w:val="003A150A"/>
    <w:rsid w:val="003C2337"/>
    <w:rsid w:val="003C696C"/>
    <w:rsid w:val="003D16A9"/>
    <w:rsid w:val="003D37A7"/>
    <w:rsid w:val="003D6031"/>
    <w:rsid w:val="003F7778"/>
    <w:rsid w:val="00402782"/>
    <w:rsid w:val="0040447F"/>
    <w:rsid w:val="00405CC9"/>
    <w:rsid w:val="004065A2"/>
    <w:rsid w:val="00407262"/>
    <w:rsid w:val="004103C9"/>
    <w:rsid w:val="00416E55"/>
    <w:rsid w:val="00416F43"/>
    <w:rsid w:val="004314EF"/>
    <w:rsid w:val="00446380"/>
    <w:rsid w:val="00452A31"/>
    <w:rsid w:val="0046622B"/>
    <w:rsid w:val="00467147"/>
    <w:rsid w:val="004815F7"/>
    <w:rsid w:val="00482B0A"/>
    <w:rsid w:val="00482F57"/>
    <w:rsid w:val="00483652"/>
    <w:rsid w:val="00484362"/>
    <w:rsid w:val="00484F55"/>
    <w:rsid w:val="00484F5B"/>
    <w:rsid w:val="0049219C"/>
    <w:rsid w:val="00497C2C"/>
    <w:rsid w:val="004A30F5"/>
    <w:rsid w:val="004A362D"/>
    <w:rsid w:val="004A4898"/>
    <w:rsid w:val="004B0CA6"/>
    <w:rsid w:val="004B0E52"/>
    <w:rsid w:val="004C5F12"/>
    <w:rsid w:val="004D4A0A"/>
    <w:rsid w:val="004D527F"/>
    <w:rsid w:val="004D5BF5"/>
    <w:rsid w:val="004E76FA"/>
    <w:rsid w:val="004F44C7"/>
    <w:rsid w:val="004F4D2A"/>
    <w:rsid w:val="004F6421"/>
    <w:rsid w:val="004F67CC"/>
    <w:rsid w:val="004F7B3A"/>
    <w:rsid w:val="00500E3C"/>
    <w:rsid w:val="0050144B"/>
    <w:rsid w:val="005108A3"/>
    <w:rsid w:val="00510F34"/>
    <w:rsid w:val="00521ECE"/>
    <w:rsid w:val="00532B15"/>
    <w:rsid w:val="00533324"/>
    <w:rsid w:val="005358B2"/>
    <w:rsid w:val="005362D5"/>
    <w:rsid w:val="005437D1"/>
    <w:rsid w:val="005440CA"/>
    <w:rsid w:val="0055176C"/>
    <w:rsid w:val="00567CA3"/>
    <w:rsid w:val="00575D57"/>
    <w:rsid w:val="00580590"/>
    <w:rsid w:val="005815A7"/>
    <w:rsid w:val="00592FE3"/>
    <w:rsid w:val="005945E6"/>
    <w:rsid w:val="0059462D"/>
    <w:rsid w:val="00596881"/>
    <w:rsid w:val="005A209A"/>
    <w:rsid w:val="005A2296"/>
    <w:rsid w:val="005A3084"/>
    <w:rsid w:val="005A35E0"/>
    <w:rsid w:val="005B0989"/>
    <w:rsid w:val="005B6912"/>
    <w:rsid w:val="005D3A94"/>
    <w:rsid w:val="005D67FE"/>
    <w:rsid w:val="005D6918"/>
    <w:rsid w:val="005E1A6F"/>
    <w:rsid w:val="005E34CE"/>
    <w:rsid w:val="005E3795"/>
    <w:rsid w:val="005E47E7"/>
    <w:rsid w:val="005E547E"/>
    <w:rsid w:val="005F1566"/>
    <w:rsid w:val="005F1767"/>
    <w:rsid w:val="005F1861"/>
    <w:rsid w:val="006119C1"/>
    <w:rsid w:val="0061494A"/>
    <w:rsid w:val="00616F8E"/>
    <w:rsid w:val="00617374"/>
    <w:rsid w:val="00621C6D"/>
    <w:rsid w:val="006325B7"/>
    <w:rsid w:val="006444C4"/>
    <w:rsid w:val="0064773C"/>
    <w:rsid w:val="0065051E"/>
    <w:rsid w:val="00656D97"/>
    <w:rsid w:val="00660EB5"/>
    <w:rsid w:val="00672DF3"/>
    <w:rsid w:val="006859A8"/>
    <w:rsid w:val="006933FE"/>
    <w:rsid w:val="0069793C"/>
    <w:rsid w:val="00697E5A"/>
    <w:rsid w:val="006B54E2"/>
    <w:rsid w:val="006B7176"/>
    <w:rsid w:val="006D07B1"/>
    <w:rsid w:val="006D141A"/>
    <w:rsid w:val="006D1584"/>
    <w:rsid w:val="006D52BA"/>
    <w:rsid w:val="006E505D"/>
    <w:rsid w:val="006E5A6F"/>
    <w:rsid w:val="006E750A"/>
    <w:rsid w:val="007032FD"/>
    <w:rsid w:val="00711692"/>
    <w:rsid w:val="00724757"/>
    <w:rsid w:val="00730713"/>
    <w:rsid w:val="007407A7"/>
    <w:rsid w:val="0074468F"/>
    <w:rsid w:val="00745002"/>
    <w:rsid w:val="00750E01"/>
    <w:rsid w:val="0076520F"/>
    <w:rsid w:val="007701E5"/>
    <w:rsid w:val="007744A9"/>
    <w:rsid w:val="007822EA"/>
    <w:rsid w:val="007838B6"/>
    <w:rsid w:val="00792378"/>
    <w:rsid w:val="007A101B"/>
    <w:rsid w:val="007A127D"/>
    <w:rsid w:val="007A325E"/>
    <w:rsid w:val="007A496E"/>
    <w:rsid w:val="007B4C10"/>
    <w:rsid w:val="007C0F90"/>
    <w:rsid w:val="007C1B2C"/>
    <w:rsid w:val="007C283C"/>
    <w:rsid w:val="007C2BEC"/>
    <w:rsid w:val="007C54A0"/>
    <w:rsid w:val="007C768E"/>
    <w:rsid w:val="007D2FE5"/>
    <w:rsid w:val="007D4D23"/>
    <w:rsid w:val="007F126D"/>
    <w:rsid w:val="007F51CE"/>
    <w:rsid w:val="008060FA"/>
    <w:rsid w:val="00826246"/>
    <w:rsid w:val="0082669B"/>
    <w:rsid w:val="0083066A"/>
    <w:rsid w:val="00830C83"/>
    <w:rsid w:val="00830FBA"/>
    <w:rsid w:val="008357B1"/>
    <w:rsid w:val="00837228"/>
    <w:rsid w:val="008536CD"/>
    <w:rsid w:val="008629DF"/>
    <w:rsid w:val="00863325"/>
    <w:rsid w:val="008637FF"/>
    <w:rsid w:val="00865944"/>
    <w:rsid w:val="00870368"/>
    <w:rsid w:val="00872538"/>
    <w:rsid w:val="008725CC"/>
    <w:rsid w:val="00875827"/>
    <w:rsid w:val="00880F0C"/>
    <w:rsid w:val="008862B1"/>
    <w:rsid w:val="00887151"/>
    <w:rsid w:val="0089105D"/>
    <w:rsid w:val="00891188"/>
    <w:rsid w:val="00897F8A"/>
    <w:rsid w:val="008A60C6"/>
    <w:rsid w:val="008B0973"/>
    <w:rsid w:val="008B21AB"/>
    <w:rsid w:val="008C3EA2"/>
    <w:rsid w:val="008D3DF9"/>
    <w:rsid w:val="008E2B02"/>
    <w:rsid w:val="008F3200"/>
    <w:rsid w:val="00903CF9"/>
    <w:rsid w:val="00912558"/>
    <w:rsid w:val="009169A5"/>
    <w:rsid w:val="0092024D"/>
    <w:rsid w:val="00921020"/>
    <w:rsid w:val="00933A93"/>
    <w:rsid w:val="00934AFE"/>
    <w:rsid w:val="00944C2B"/>
    <w:rsid w:val="00952A32"/>
    <w:rsid w:val="009555BD"/>
    <w:rsid w:val="00957F5F"/>
    <w:rsid w:val="00965A75"/>
    <w:rsid w:val="0096736D"/>
    <w:rsid w:val="00971C6D"/>
    <w:rsid w:val="00976B98"/>
    <w:rsid w:val="00977BB4"/>
    <w:rsid w:val="0098060F"/>
    <w:rsid w:val="009853B0"/>
    <w:rsid w:val="0099216E"/>
    <w:rsid w:val="00994D7A"/>
    <w:rsid w:val="0099666E"/>
    <w:rsid w:val="009A512E"/>
    <w:rsid w:val="009B1A0D"/>
    <w:rsid w:val="009B1EF0"/>
    <w:rsid w:val="009B2890"/>
    <w:rsid w:val="009C0C4D"/>
    <w:rsid w:val="009C3BFC"/>
    <w:rsid w:val="009D6F49"/>
    <w:rsid w:val="009E1F7B"/>
    <w:rsid w:val="009F1863"/>
    <w:rsid w:val="00A02B9D"/>
    <w:rsid w:val="00A043F8"/>
    <w:rsid w:val="00A0551F"/>
    <w:rsid w:val="00A139E2"/>
    <w:rsid w:val="00A13D2D"/>
    <w:rsid w:val="00A14808"/>
    <w:rsid w:val="00A17C79"/>
    <w:rsid w:val="00A216F3"/>
    <w:rsid w:val="00A32886"/>
    <w:rsid w:val="00A440CE"/>
    <w:rsid w:val="00A47021"/>
    <w:rsid w:val="00A47F7E"/>
    <w:rsid w:val="00A54E09"/>
    <w:rsid w:val="00A555E6"/>
    <w:rsid w:val="00A56597"/>
    <w:rsid w:val="00A56DA1"/>
    <w:rsid w:val="00A56FAF"/>
    <w:rsid w:val="00A57422"/>
    <w:rsid w:val="00A618AF"/>
    <w:rsid w:val="00A62591"/>
    <w:rsid w:val="00A66515"/>
    <w:rsid w:val="00A71D06"/>
    <w:rsid w:val="00A75384"/>
    <w:rsid w:val="00A8747E"/>
    <w:rsid w:val="00AB2C7B"/>
    <w:rsid w:val="00AB4CAC"/>
    <w:rsid w:val="00AB75A1"/>
    <w:rsid w:val="00AC199A"/>
    <w:rsid w:val="00AD060D"/>
    <w:rsid w:val="00AD40D7"/>
    <w:rsid w:val="00AD6A74"/>
    <w:rsid w:val="00AE146B"/>
    <w:rsid w:val="00AE2645"/>
    <w:rsid w:val="00AE2CAC"/>
    <w:rsid w:val="00AE672E"/>
    <w:rsid w:val="00AF71F1"/>
    <w:rsid w:val="00B03AB2"/>
    <w:rsid w:val="00B106D1"/>
    <w:rsid w:val="00B110F0"/>
    <w:rsid w:val="00B1220F"/>
    <w:rsid w:val="00B1646C"/>
    <w:rsid w:val="00B20970"/>
    <w:rsid w:val="00B23178"/>
    <w:rsid w:val="00B236AF"/>
    <w:rsid w:val="00B315A5"/>
    <w:rsid w:val="00B329DE"/>
    <w:rsid w:val="00B3433E"/>
    <w:rsid w:val="00B34EDA"/>
    <w:rsid w:val="00B436F2"/>
    <w:rsid w:val="00B50A1C"/>
    <w:rsid w:val="00B515DB"/>
    <w:rsid w:val="00B64EB8"/>
    <w:rsid w:val="00B74055"/>
    <w:rsid w:val="00B747AB"/>
    <w:rsid w:val="00B7599B"/>
    <w:rsid w:val="00B8267E"/>
    <w:rsid w:val="00B8412E"/>
    <w:rsid w:val="00B84513"/>
    <w:rsid w:val="00B85755"/>
    <w:rsid w:val="00B86AE1"/>
    <w:rsid w:val="00B94E57"/>
    <w:rsid w:val="00B97F50"/>
    <w:rsid w:val="00BA60C7"/>
    <w:rsid w:val="00BB063B"/>
    <w:rsid w:val="00BB14EF"/>
    <w:rsid w:val="00BB3EA7"/>
    <w:rsid w:val="00BC127E"/>
    <w:rsid w:val="00BC2128"/>
    <w:rsid w:val="00BC38E3"/>
    <w:rsid w:val="00BC5A93"/>
    <w:rsid w:val="00BD7E92"/>
    <w:rsid w:val="00BF1359"/>
    <w:rsid w:val="00BF2593"/>
    <w:rsid w:val="00BF314F"/>
    <w:rsid w:val="00C04B17"/>
    <w:rsid w:val="00C14E43"/>
    <w:rsid w:val="00C2589B"/>
    <w:rsid w:val="00C3181A"/>
    <w:rsid w:val="00C31851"/>
    <w:rsid w:val="00C36C94"/>
    <w:rsid w:val="00C44E22"/>
    <w:rsid w:val="00C46C72"/>
    <w:rsid w:val="00C5782D"/>
    <w:rsid w:val="00C57B47"/>
    <w:rsid w:val="00C64EFC"/>
    <w:rsid w:val="00C85350"/>
    <w:rsid w:val="00C918B0"/>
    <w:rsid w:val="00CB3FC2"/>
    <w:rsid w:val="00CB5867"/>
    <w:rsid w:val="00CC378A"/>
    <w:rsid w:val="00CC4238"/>
    <w:rsid w:val="00CC5D44"/>
    <w:rsid w:val="00CD0FA3"/>
    <w:rsid w:val="00CD3035"/>
    <w:rsid w:val="00CD70BC"/>
    <w:rsid w:val="00CD7E02"/>
    <w:rsid w:val="00CE3211"/>
    <w:rsid w:val="00CE77AB"/>
    <w:rsid w:val="00CF0B7C"/>
    <w:rsid w:val="00CF471B"/>
    <w:rsid w:val="00D06122"/>
    <w:rsid w:val="00D06AF7"/>
    <w:rsid w:val="00D1017C"/>
    <w:rsid w:val="00D1196D"/>
    <w:rsid w:val="00D12A97"/>
    <w:rsid w:val="00D15F9C"/>
    <w:rsid w:val="00D162C0"/>
    <w:rsid w:val="00D2167F"/>
    <w:rsid w:val="00D22E5E"/>
    <w:rsid w:val="00D233F4"/>
    <w:rsid w:val="00D3414F"/>
    <w:rsid w:val="00D604E5"/>
    <w:rsid w:val="00D677F9"/>
    <w:rsid w:val="00D908F4"/>
    <w:rsid w:val="00D93B3D"/>
    <w:rsid w:val="00D948D8"/>
    <w:rsid w:val="00DA3A0B"/>
    <w:rsid w:val="00DA501B"/>
    <w:rsid w:val="00DB387E"/>
    <w:rsid w:val="00DC1B85"/>
    <w:rsid w:val="00DC1DAF"/>
    <w:rsid w:val="00DD7306"/>
    <w:rsid w:val="00DE0DC5"/>
    <w:rsid w:val="00DE1522"/>
    <w:rsid w:val="00DE1F08"/>
    <w:rsid w:val="00DF1362"/>
    <w:rsid w:val="00DF1809"/>
    <w:rsid w:val="00DF20C9"/>
    <w:rsid w:val="00DF36F8"/>
    <w:rsid w:val="00E14D55"/>
    <w:rsid w:val="00E33873"/>
    <w:rsid w:val="00E44E77"/>
    <w:rsid w:val="00E54580"/>
    <w:rsid w:val="00E55DC3"/>
    <w:rsid w:val="00E834A2"/>
    <w:rsid w:val="00E83D33"/>
    <w:rsid w:val="00E86C6A"/>
    <w:rsid w:val="00E86FF4"/>
    <w:rsid w:val="00EA3F86"/>
    <w:rsid w:val="00EA69C2"/>
    <w:rsid w:val="00EB3E73"/>
    <w:rsid w:val="00EC2F7D"/>
    <w:rsid w:val="00ED21A7"/>
    <w:rsid w:val="00EE6F68"/>
    <w:rsid w:val="00EE71BF"/>
    <w:rsid w:val="00EE779B"/>
    <w:rsid w:val="00EF2C0B"/>
    <w:rsid w:val="00F00A6A"/>
    <w:rsid w:val="00F0378A"/>
    <w:rsid w:val="00F120D9"/>
    <w:rsid w:val="00F158C3"/>
    <w:rsid w:val="00F17AFD"/>
    <w:rsid w:val="00F334DB"/>
    <w:rsid w:val="00F37FF0"/>
    <w:rsid w:val="00F523A7"/>
    <w:rsid w:val="00F610FC"/>
    <w:rsid w:val="00F61147"/>
    <w:rsid w:val="00F77048"/>
    <w:rsid w:val="00F80D66"/>
    <w:rsid w:val="00FA29DA"/>
    <w:rsid w:val="00FA75D2"/>
    <w:rsid w:val="00FB0A5F"/>
    <w:rsid w:val="00FB3D84"/>
    <w:rsid w:val="00FC4131"/>
    <w:rsid w:val="00FC6D5F"/>
    <w:rsid w:val="00FC7C70"/>
    <w:rsid w:val="00FC7CC3"/>
    <w:rsid w:val="00FD1084"/>
    <w:rsid w:val="00FD4FD5"/>
    <w:rsid w:val="00FF0C1A"/>
    <w:rsid w:val="00FF1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D7735"/>
  <w15:chartTrackingRefBased/>
  <w15:docId w15:val="{675144D7-A2C3-43CE-BBF5-825D4F5A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4C7"/>
    <w:rPr>
      <w:sz w:val="24"/>
    </w:rPr>
  </w:style>
  <w:style w:type="paragraph" w:styleId="Heading1">
    <w:name w:val="heading 1"/>
    <w:basedOn w:val="Normal"/>
    <w:next w:val="Normal"/>
    <w:link w:val="Heading1Char"/>
    <w:uiPriority w:val="9"/>
    <w:qFormat/>
    <w:rsid w:val="00B20970"/>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291EE9"/>
    <w:pPr>
      <w:keepNext/>
      <w:keepLines/>
      <w:spacing w:before="40" w:after="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745002"/>
    <w:pPr>
      <w:keepNext/>
      <w:keepLines/>
      <w:spacing w:before="40" w:after="0"/>
      <w:outlineLvl w:val="2"/>
    </w:pPr>
    <w:rPr>
      <w:rFonts w:asciiTheme="majorHAnsi" w:eastAsiaTheme="majorEastAsia" w:hAnsiTheme="majorHAnsi" w:cstheme="majorBidi"/>
      <w:b/>
      <w:color w:val="0070C0"/>
      <w:sz w:val="26"/>
      <w:szCs w:val="24"/>
    </w:rPr>
  </w:style>
  <w:style w:type="paragraph" w:styleId="Heading4">
    <w:name w:val="heading 4"/>
    <w:basedOn w:val="Normal"/>
    <w:next w:val="Normal"/>
    <w:link w:val="Heading4Char"/>
    <w:uiPriority w:val="9"/>
    <w:unhideWhenUsed/>
    <w:qFormat/>
    <w:rsid w:val="002F14A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75C0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D06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060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D0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60D"/>
  </w:style>
  <w:style w:type="paragraph" w:styleId="Footer">
    <w:name w:val="footer"/>
    <w:basedOn w:val="Normal"/>
    <w:link w:val="FooterChar"/>
    <w:uiPriority w:val="99"/>
    <w:unhideWhenUsed/>
    <w:rsid w:val="00AD0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60D"/>
  </w:style>
  <w:style w:type="character" w:customStyle="1" w:styleId="Heading1Char">
    <w:name w:val="Heading 1 Char"/>
    <w:basedOn w:val="DefaultParagraphFont"/>
    <w:link w:val="Heading1"/>
    <w:uiPriority w:val="9"/>
    <w:rsid w:val="00B20970"/>
    <w:rPr>
      <w:rFonts w:asciiTheme="majorHAnsi" w:eastAsiaTheme="majorEastAsia" w:hAnsiTheme="majorHAnsi" w:cstheme="majorBidi"/>
      <w:b/>
      <w:sz w:val="32"/>
      <w:szCs w:val="32"/>
    </w:rPr>
  </w:style>
  <w:style w:type="paragraph" w:styleId="ListParagraph">
    <w:name w:val="List Paragraph"/>
    <w:basedOn w:val="Normal"/>
    <w:uiPriority w:val="34"/>
    <w:qFormat/>
    <w:rsid w:val="00E83D33"/>
    <w:pPr>
      <w:ind w:left="720"/>
      <w:contextualSpacing/>
    </w:pPr>
  </w:style>
  <w:style w:type="character" w:customStyle="1" w:styleId="Heading2Char">
    <w:name w:val="Heading 2 Char"/>
    <w:basedOn w:val="DefaultParagraphFont"/>
    <w:link w:val="Heading2"/>
    <w:uiPriority w:val="9"/>
    <w:rsid w:val="00291EE9"/>
    <w:rPr>
      <w:rFonts w:asciiTheme="majorHAnsi" w:eastAsiaTheme="majorEastAsia" w:hAnsiTheme="majorHAnsi" w:cstheme="majorBidi"/>
      <w:b/>
      <w:color w:val="000000" w:themeColor="text1"/>
      <w:sz w:val="28"/>
      <w:szCs w:val="26"/>
    </w:rPr>
  </w:style>
  <w:style w:type="character" w:styleId="Hyperlink">
    <w:name w:val="Hyperlink"/>
    <w:basedOn w:val="DefaultParagraphFont"/>
    <w:uiPriority w:val="99"/>
    <w:unhideWhenUsed/>
    <w:rsid w:val="00A56597"/>
    <w:rPr>
      <w:color w:val="0000FF"/>
      <w:u w:val="single"/>
    </w:rPr>
  </w:style>
  <w:style w:type="character" w:styleId="UnresolvedMention">
    <w:name w:val="Unresolved Mention"/>
    <w:basedOn w:val="DefaultParagraphFont"/>
    <w:uiPriority w:val="99"/>
    <w:semiHidden/>
    <w:unhideWhenUsed/>
    <w:rsid w:val="00CF0B7C"/>
    <w:rPr>
      <w:color w:val="605E5C"/>
      <w:shd w:val="clear" w:color="auto" w:fill="E1DFDD"/>
    </w:rPr>
  </w:style>
  <w:style w:type="character" w:customStyle="1" w:styleId="Heading3Char">
    <w:name w:val="Heading 3 Char"/>
    <w:basedOn w:val="DefaultParagraphFont"/>
    <w:link w:val="Heading3"/>
    <w:uiPriority w:val="9"/>
    <w:rsid w:val="00745002"/>
    <w:rPr>
      <w:rFonts w:asciiTheme="majorHAnsi" w:eastAsiaTheme="majorEastAsia" w:hAnsiTheme="majorHAnsi" w:cstheme="majorBidi"/>
      <w:b/>
      <w:color w:val="0070C0"/>
      <w:sz w:val="26"/>
      <w:szCs w:val="24"/>
    </w:rPr>
  </w:style>
  <w:style w:type="character" w:customStyle="1" w:styleId="Heading5Char">
    <w:name w:val="Heading 5 Char"/>
    <w:basedOn w:val="DefaultParagraphFont"/>
    <w:link w:val="Heading5"/>
    <w:uiPriority w:val="9"/>
    <w:semiHidden/>
    <w:rsid w:val="00075C0F"/>
    <w:rPr>
      <w:rFonts w:asciiTheme="majorHAnsi" w:eastAsiaTheme="majorEastAsia" w:hAnsiTheme="majorHAnsi" w:cstheme="majorBidi"/>
      <w:color w:val="2F5496" w:themeColor="accent1" w:themeShade="BF"/>
      <w:sz w:val="24"/>
    </w:rPr>
  </w:style>
  <w:style w:type="character" w:styleId="CommentReference">
    <w:name w:val="annotation reference"/>
    <w:basedOn w:val="DefaultParagraphFont"/>
    <w:uiPriority w:val="99"/>
    <w:semiHidden/>
    <w:unhideWhenUsed/>
    <w:rsid w:val="002351D3"/>
    <w:rPr>
      <w:sz w:val="16"/>
      <w:szCs w:val="16"/>
    </w:rPr>
  </w:style>
  <w:style w:type="paragraph" w:styleId="CommentText">
    <w:name w:val="annotation text"/>
    <w:basedOn w:val="Normal"/>
    <w:link w:val="CommentTextChar"/>
    <w:uiPriority w:val="99"/>
    <w:semiHidden/>
    <w:unhideWhenUsed/>
    <w:rsid w:val="002351D3"/>
    <w:pPr>
      <w:spacing w:line="240" w:lineRule="auto"/>
    </w:pPr>
    <w:rPr>
      <w:sz w:val="20"/>
      <w:szCs w:val="20"/>
    </w:rPr>
  </w:style>
  <w:style w:type="character" w:customStyle="1" w:styleId="CommentTextChar">
    <w:name w:val="Comment Text Char"/>
    <w:basedOn w:val="DefaultParagraphFont"/>
    <w:link w:val="CommentText"/>
    <w:uiPriority w:val="99"/>
    <w:semiHidden/>
    <w:rsid w:val="002351D3"/>
    <w:rPr>
      <w:sz w:val="20"/>
      <w:szCs w:val="20"/>
    </w:rPr>
  </w:style>
  <w:style w:type="paragraph" w:styleId="CommentSubject">
    <w:name w:val="annotation subject"/>
    <w:basedOn w:val="CommentText"/>
    <w:next w:val="CommentText"/>
    <w:link w:val="CommentSubjectChar"/>
    <w:uiPriority w:val="99"/>
    <w:semiHidden/>
    <w:unhideWhenUsed/>
    <w:rsid w:val="002351D3"/>
    <w:rPr>
      <w:b/>
      <w:bCs/>
    </w:rPr>
  </w:style>
  <w:style w:type="character" w:customStyle="1" w:styleId="CommentSubjectChar">
    <w:name w:val="Comment Subject Char"/>
    <w:basedOn w:val="CommentTextChar"/>
    <w:link w:val="CommentSubject"/>
    <w:uiPriority w:val="99"/>
    <w:semiHidden/>
    <w:rsid w:val="002351D3"/>
    <w:rPr>
      <w:b/>
      <w:bCs/>
      <w:sz w:val="20"/>
      <w:szCs w:val="20"/>
    </w:rPr>
  </w:style>
  <w:style w:type="table" w:styleId="TableGrid">
    <w:name w:val="Table Grid"/>
    <w:basedOn w:val="TableNormal"/>
    <w:uiPriority w:val="39"/>
    <w:rsid w:val="00CE3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A4898"/>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9E1F7B"/>
    <w:rPr>
      <w:b/>
      <w:bCs/>
    </w:rPr>
  </w:style>
  <w:style w:type="character" w:styleId="FollowedHyperlink">
    <w:name w:val="FollowedHyperlink"/>
    <w:basedOn w:val="DefaultParagraphFont"/>
    <w:uiPriority w:val="99"/>
    <w:semiHidden/>
    <w:unhideWhenUsed/>
    <w:rsid w:val="00B23178"/>
    <w:rPr>
      <w:color w:val="954F72" w:themeColor="followedHyperlink"/>
      <w:u w:val="single"/>
    </w:rPr>
  </w:style>
  <w:style w:type="character" w:styleId="PlaceholderText">
    <w:name w:val="Placeholder Text"/>
    <w:basedOn w:val="DefaultParagraphFont"/>
    <w:uiPriority w:val="99"/>
    <w:semiHidden/>
    <w:rsid w:val="00B50A1C"/>
    <w:rPr>
      <w:color w:val="808080"/>
    </w:rPr>
  </w:style>
  <w:style w:type="paragraph" w:styleId="NoSpacing">
    <w:name w:val="No Spacing"/>
    <w:uiPriority w:val="1"/>
    <w:qFormat/>
    <w:rsid w:val="002F14A2"/>
    <w:pPr>
      <w:spacing w:after="0" w:line="240" w:lineRule="auto"/>
    </w:pPr>
    <w:rPr>
      <w:sz w:val="24"/>
    </w:rPr>
  </w:style>
  <w:style w:type="character" w:customStyle="1" w:styleId="Heading4Char">
    <w:name w:val="Heading 4 Char"/>
    <w:basedOn w:val="DefaultParagraphFont"/>
    <w:link w:val="Heading4"/>
    <w:uiPriority w:val="9"/>
    <w:rsid w:val="002F14A2"/>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28620">
      <w:bodyDiv w:val="1"/>
      <w:marLeft w:val="0"/>
      <w:marRight w:val="0"/>
      <w:marTop w:val="0"/>
      <w:marBottom w:val="0"/>
      <w:divBdr>
        <w:top w:val="none" w:sz="0" w:space="0" w:color="auto"/>
        <w:left w:val="none" w:sz="0" w:space="0" w:color="auto"/>
        <w:bottom w:val="none" w:sz="0" w:space="0" w:color="auto"/>
        <w:right w:val="none" w:sz="0" w:space="0" w:color="auto"/>
      </w:divBdr>
    </w:div>
    <w:div w:id="86465113">
      <w:bodyDiv w:val="1"/>
      <w:marLeft w:val="0"/>
      <w:marRight w:val="0"/>
      <w:marTop w:val="0"/>
      <w:marBottom w:val="0"/>
      <w:divBdr>
        <w:top w:val="none" w:sz="0" w:space="0" w:color="auto"/>
        <w:left w:val="none" w:sz="0" w:space="0" w:color="auto"/>
        <w:bottom w:val="none" w:sz="0" w:space="0" w:color="auto"/>
        <w:right w:val="none" w:sz="0" w:space="0" w:color="auto"/>
      </w:divBdr>
    </w:div>
    <w:div w:id="90903825">
      <w:bodyDiv w:val="1"/>
      <w:marLeft w:val="0"/>
      <w:marRight w:val="0"/>
      <w:marTop w:val="0"/>
      <w:marBottom w:val="0"/>
      <w:divBdr>
        <w:top w:val="none" w:sz="0" w:space="0" w:color="auto"/>
        <w:left w:val="none" w:sz="0" w:space="0" w:color="auto"/>
        <w:bottom w:val="none" w:sz="0" w:space="0" w:color="auto"/>
        <w:right w:val="none" w:sz="0" w:space="0" w:color="auto"/>
      </w:divBdr>
    </w:div>
    <w:div w:id="183713850">
      <w:bodyDiv w:val="1"/>
      <w:marLeft w:val="0"/>
      <w:marRight w:val="0"/>
      <w:marTop w:val="0"/>
      <w:marBottom w:val="0"/>
      <w:divBdr>
        <w:top w:val="none" w:sz="0" w:space="0" w:color="auto"/>
        <w:left w:val="none" w:sz="0" w:space="0" w:color="auto"/>
        <w:bottom w:val="none" w:sz="0" w:space="0" w:color="auto"/>
        <w:right w:val="none" w:sz="0" w:space="0" w:color="auto"/>
      </w:divBdr>
    </w:div>
    <w:div w:id="575476355">
      <w:bodyDiv w:val="1"/>
      <w:marLeft w:val="0"/>
      <w:marRight w:val="0"/>
      <w:marTop w:val="0"/>
      <w:marBottom w:val="0"/>
      <w:divBdr>
        <w:top w:val="none" w:sz="0" w:space="0" w:color="auto"/>
        <w:left w:val="none" w:sz="0" w:space="0" w:color="auto"/>
        <w:bottom w:val="none" w:sz="0" w:space="0" w:color="auto"/>
        <w:right w:val="none" w:sz="0" w:space="0" w:color="auto"/>
      </w:divBdr>
    </w:div>
    <w:div w:id="840433975">
      <w:bodyDiv w:val="1"/>
      <w:marLeft w:val="0"/>
      <w:marRight w:val="0"/>
      <w:marTop w:val="0"/>
      <w:marBottom w:val="0"/>
      <w:divBdr>
        <w:top w:val="none" w:sz="0" w:space="0" w:color="auto"/>
        <w:left w:val="none" w:sz="0" w:space="0" w:color="auto"/>
        <w:bottom w:val="none" w:sz="0" w:space="0" w:color="auto"/>
        <w:right w:val="none" w:sz="0" w:space="0" w:color="auto"/>
      </w:divBdr>
    </w:div>
    <w:div w:id="925698893">
      <w:bodyDiv w:val="1"/>
      <w:marLeft w:val="0"/>
      <w:marRight w:val="0"/>
      <w:marTop w:val="0"/>
      <w:marBottom w:val="0"/>
      <w:divBdr>
        <w:top w:val="none" w:sz="0" w:space="0" w:color="auto"/>
        <w:left w:val="none" w:sz="0" w:space="0" w:color="auto"/>
        <w:bottom w:val="none" w:sz="0" w:space="0" w:color="auto"/>
        <w:right w:val="none" w:sz="0" w:space="0" w:color="auto"/>
      </w:divBdr>
    </w:div>
    <w:div w:id="935946772">
      <w:bodyDiv w:val="1"/>
      <w:marLeft w:val="0"/>
      <w:marRight w:val="0"/>
      <w:marTop w:val="0"/>
      <w:marBottom w:val="0"/>
      <w:divBdr>
        <w:top w:val="none" w:sz="0" w:space="0" w:color="auto"/>
        <w:left w:val="none" w:sz="0" w:space="0" w:color="auto"/>
        <w:bottom w:val="none" w:sz="0" w:space="0" w:color="auto"/>
        <w:right w:val="none" w:sz="0" w:space="0" w:color="auto"/>
      </w:divBdr>
    </w:div>
    <w:div w:id="1008019566">
      <w:bodyDiv w:val="1"/>
      <w:marLeft w:val="0"/>
      <w:marRight w:val="0"/>
      <w:marTop w:val="0"/>
      <w:marBottom w:val="0"/>
      <w:divBdr>
        <w:top w:val="none" w:sz="0" w:space="0" w:color="auto"/>
        <w:left w:val="none" w:sz="0" w:space="0" w:color="auto"/>
        <w:bottom w:val="none" w:sz="0" w:space="0" w:color="auto"/>
        <w:right w:val="none" w:sz="0" w:space="0" w:color="auto"/>
      </w:divBdr>
    </w:div>
    <w:div w:id="1028678368">
      <w:bodyDiv w:val="1"/>
      <w:marLeft w:val="0"/>
      <w:marRight w:val="0"/>
      <w:marTop w:val="0"/>
      <w:marBottom w:val="0"/>
      <w:divBdr>
        <w:top w:val="none" w:sz="0" w:space="0" w:color="auto"/>
        <w:left w:val="none" w:sz="0" w:space="0" w:color="auto"/>
        <w:bottom w:val="none" w:sz="0" w:space="0" w:color="auto"/>
        <w:right w:val="none" w:sz="0" w:space="0" w:color="auto"/>
      </w:divBdr>
    </w:div>
    <w:div w:id="1141312771">
      <w:bodyDiv w:val="1"/>
      <w:marLeft w:val="0"/>
      <w:marRight w:val="0"/>
      <w:marTop w:val="0"/>
      <w:marBottom w:val="0"/>
      <w:divBdr>
        <w:top w:val="none" w:sz="0" w:space="0" w:color="auto"/>
        <w:left w:val="none" w:sz="0" w:space="0" w:color="auto"/>
        <w:bottom w:val="none" w:sz="0" w:space="0" w:color="auto"/>
        <w:right w:val="none" w:sz="0" w:space="0" w:color="auto"/>
      </w:divBdr>
    </w:div>
    <w:div w:id="1439253809">
      <w:bodyDiv w:val="1"/>
      <w:marLeft w:val="0"/>
      <w:marRight w:val="0"/>
      <w:marTop w:val="0"/>
      <w:marBottom w:val="0"/>
      <w:divBdr>
        <w:top w:val="none" w:sz="0" w:space="0" w:color="auto"/>
        <w:left w:val="none" w:sz="0" w:space="0" w:color="auto"/>
        <w:bottom w:val="none" w:sz="0" w:space="0" w:color="auto"/>
        <w:right w:val="none" w:sz="0" w:space="0" w:color="auto"/>
      </w:divBdr>
    </w:div>
    <w:div w:id="1898736839">
      <w:bodyDiv w:val="1"/>
      <w:marLeft w:val="0"/>
      <w:marRight w:val="0"/>
      <w:marTop w:val="0"/>
      <w:marBottom w:val="0"/>
      <w:divBdr>
        <w:top w:val="none" w:sz="0" w:space="0" w:color="auto"/>
        <w:left w:val="none" w:sz="0" w:space="0" w:color="auto"/>
        <w:bottom w:val="none" w:sz="0" w:space="0" w:color="auto"/>
        <w:right w:val="none" w:sz="0" w:space="0" w:color="auto"/>
      </w:divBdr>
    </w:div>
    <w:div w:id="195055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elp.blackboard.com/Learn/Student/Getting_Started/Browser_Support/Browser_Checker" TargetMode="External"/><Relationship Id="rId18" Type="http://schemas.openxmlformats.org/officeDocument/2006/relationships/hyperlink" Target="https://helpdesk.jeffersonstate.edu/portal/en/kb/articles/how-can-i-get-help-with-blackboar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jeffersonstate.edu/wp-content/uploads/2023/01/How-to-Install-MS-Office.pdf" TargetMode="External"/><Relationship Id="rId17" Type="http://schemas.openxmlformats.org/officeDocument/2006/relationships/hyperlink" Target="https://www.jeffersonstate.edu/programs/distance-education/distance-education-blackboard-tegrity-help/" TargetMode="External"/><Relationship Id="rId2" Type="http://schemas.openxmlformats.org/officeDocument/2006/relationships/numbering" Target="numbering.xml"/><Relationship Id="rId16" Type="http://schemas.openxmlformats.org/officeDocument/2006/relationships/hyperlink" Target="https://www.jeffersonstate.edu/wp-content/uploads/2023/01/ALLY-Handout-for-Students.pdf" TargetMode="External"/><Relationship Id="rId20" Type="http://schemas.openxmlformats.org/officeDocument/2006/relationships/hyperlink" Target="https://www.jeffersonstate.edu/about-jscc-2/complaintappeal-proc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t.adobe.com/reade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tOORcSEjtJU&amp;t=0s" TargetMode="External"/><Relationship Id="rId23" Type="http://schemas.openxmlformats.org/officeDocument/2006/relationships/fontTable" Target="fontTable.xml"/><Relationship Id="rId10" Type="http://schemas.openxmlformats.org/officeDocument/2006/relationships/hyperlink" Target="https://eis.jeffersonstate.edu/authenticationendpoint/login.do?commonAuthCallerPath=%2Fpassivests&amp;forceAuth=false&amp;passiveAuth=false&amp;wa=wsignin1.0&amp;wctx=https%3A%2F%2Feportal.jeffersonstate.edu%2F_layouts%2F15%2FAuthenticate.aspx%3FSource%3D%252F&amp;wreply=https%3A%2F%2Feportal.jeffersonstate.edu%2F_trust%2Fdefault.aspx&amp;wtrealm=urn%3Aeportal.jeffersonstate.edu%3A443&amp;sessionDataKey=9e427edc-fd12-4bd4-89c2-d74d37325e40&amp;relyingParty=urn%3Aeportal.jeffersonstate.edu%3A443&amp;type=passivests&amp;sp=EllucianPortal&amp;isSaaSApp=false&amp;authenticators=BasicAuthenticator:LOCAL" TargetMode="External"/><Relationship Id="rId19" Type="http://schemas.openxmlformats.org/officeDocument/2006/relationships/hyperlink" Target="https://www.jeffersonstate.edu/catalogs/" TargetMode="External"/><Relationship Id="rId4" Type="http://schemas.openxmlformats.org/officeDocument/2006/relationships/settings" Target="settings.xml"/><Relationship Id="rId9" Type="http://schemas.openxmlformats.org/officeDocument/2006/relationships/hyperlink" Target="https://www.jeffersonstate.edu/course-outlines-2/" TargetMode="External"/><Relationship Id="rId14" Type="http://schemas.openxmlformats.org/officeDocument/2006/relationships/hyperlink" Target="https://www.jeffersonstate.edu/"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0549730\OneDrive%20-%20Jefferson%20State%20Community%20College\Desktop\JSCC_Syllabus_Template_2023_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A920E-6E65-4008-BE44-55788936E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JSCC_Syllabus_Template_2023_Blank</Template>
  <TotalTime>0</TotalTime>
  <Pages>9</Pages>
  <Words>2562</Words>
  <Characters>14609</Characters>
  <Application>Microsoft Office Word</Application>
  <DocSecurity>8</DocSecurity>
  <Lines>121</Lines>
  <Paragraphs>34</Paragraphs>
  <ScaleCrop>false</ScaleCrop>
  <HeadingPairs>
    <vt:vector size="2" baseType="variant">
      <vt:variant>
        <vt:lpstr>Title</vt:lpstr>
      </vt:variant>
      <vt:variant>
        <vt:i4>1</vt:i4>
      </vt:variant>
    </vt:vector>
  </HeadingPairs>
  <TitlesOfParts>
    <vt:vector size="1" baseType="lpstr">
      <vt:lpstr>Course Syllabus</vt:lpstr>
    </vt:vector>
  </TitlesOfParts>
  <Company/>
  <LinksUpToDate>false</LinksUpToDate>
  <CharactersWithSpaces>17137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Venius Turner</dc:creator>
  <cp:keywords/>
  <dc:description/>
  <cp:lastModifiedBy>Jennifer Satterfield</cp:lastModifiedBy>
  <cp:revision>2</cp:revision>
  <cp:lastPrinted>2023-07-24T18:26:00Z</cp:lastPrinted>
  <dcterms:created xsi:type="dcterms:W3CDTF">2024-08-12T16:05:00Z</dcterms:created>
  <dcterms:modified xsi:type="dcterms:W3CDTF">2024-08-12T16:05:00Z</dcterms:modified>
  <cp:contentStatus>DRAFT</cp:contentStatus>
</cp:coreProperties>
</file>